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Ind w:w="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5"/>
        <w:gridCol w:w="135"/>
        <w:gridCol w:w="1289"/>
        <w:gridCol w:w="1411"/>
        <w:gridCol w:w="6"/>
        <w:gridCol w:w="1288"/>
        <w:gridCol w:w="1405"/>
        <w:gridCol w:w="1276"/>
      </w:tblGrid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F132F5" w:rsidP="00111C5F">
            <w:r>
              <w:rPr>
                <w:rFonts w:ascii="Times New Roman" w:hAnsi="Times New Roman"/>
              </w:rPr>
              <w:t>к  постановлению А</w:t>
            </w:r>
            <w:r w:rsidR="00BC225D" w:rsidRPr="00BC225D">
              <w:rPr>
                <w:rFonts w:ascii="Times New Roman" w:hAnsi="Times New Roman"/>
              </w:rPr>
              <w:t xml:space="preserve">дминистрации Пеновского района </w:t>
            </w:r>
            <w:r>
              <w:rPr>
                <w:rFonts w:ascii="Times New Roman" w:hAnsi="Times New Roman"/>
              </w:rPr>
              <w:t xml:space="preserve"> Тверской области           </w:t>
            </w:r>
            <w:r w:rsidR="00BC225D" w:rsidRPr="00BC225D">
              <w:rPr>
                <w:rFonts w:ascii="Times New Roman" w:hAnsi="Times New Roman"/>
              </w:rPr>
              <w:t>от</w:t>
            </w:r>
            <w:r w:rsidR="004E1DDB">
              <w:rPr>
                <w:rFonts w:ascii="Times New Roman" w:hAnsi="Times New Roman"/>
              </w:rPr>
              <w:t xml:space="preserve">  </w:t>
            </w:r>
            <w:r w:rsidR="00FB1FE1">
              <w:rPr>
                <w:rFonts w:ascii="Times New Roman" w:hAnsi="Times New Roman"/>
              </w:rPr>
              <w:t>____</w:t>
            </w:r>
            <w:r w:rsidR="00BC225D" w:rsidRPr="00BC225D">
              <w:rPr>
                <w:rFonts w:ascii="Times New Roman" w:hAnsi="Times New Roman"/>
              </w:rPr>
              <w:t>.1</w:t>
            </w:r>
            <w:r w:rsidR="00742E94">
              <w:rPr>
                <w:rFonts w:ascii="Times New Roman" w:hAnsi="Times New Roman"/>
              </w:rPr>
              <w:t>0</w:t>
            </w:r>
            <w:r w:rsidR="00BC225D" w:rsidRPr="00BC225D">
              <w:rPr>
                <w:rFonts w:ascii="Times New Roman" w:hAnsi="Times New Roman"/>
              </w:rPr>
              <w:t>.201</w:t>
            </w:r>
            <w:r w:rsidR="00111C5F">
              <w:rPr>
                <w:rFonts w:ascii="Times New Roman" w:hAnsi="Times New Roman"/>
              </w:rPr>
              <w:t>9</w:t>
            </w:r>
            <w:r w:rsidR="00BC225D" w:rsidRPr="00BC225D">
              <w:rPr>
                <w:rFonts w:ascii="Times New Roman" w:hAnsi="Times New Roman"/>
              </w:rPr>
              <w:t xml:space="preserve"> №</w:t>
            </w:r>
            <w:r w:rsidR="00FB1FE1">
              <w:rPr>
                <w:rFonts w:ascii="Times New Roman" w:hAnsi="Times New Roman"/>
              </w:rPr>
              <w:t xml:space="preserve"> _______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664EEB">
        <w:tc>
          <w:tcPr>
            <w:tcW w:w="15032" w:type="dxa"/>
            <w:gridSpan w:val="9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Прогноз социально-экономического развития</w:t>
            </w:r>
          </w:p>
        </w:tc>
      </w:tr>
      <w:tr w:rsidR="00BC225D" w:rsidTr="00664EEB">
        <w:tc>
          <w:tcPr>
            <w:tcW w:w="15032" w:type="dxa"/>
            <w:gridSpan w:val="9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муниципального образования    "Пеновский район"</w:t>
            </w:r>
          </w:p>
        </w:tc>
      </w:tr>
      <w:tr w:rsidR="00BC225D" w:rsidTr="00664EEB">
        <w:tc>
          <w:tcPr>
            <w:tcW w:w="15032" w:type="dxa"/>
            <w:gridSpan w:val="9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6B2CA3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на 20</w:t>
            </w:r>
            <w:r w:rsidR="006B2CA3">
              <w:rPr>
                <w:rFonts w:ascii="Times New Roman" w:hAnsi="Times New Roman"/>
                <w:b/>
                <w:sz w:val="24"/>
              </w:rPr>
              <w:t>20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и плановый период  </w:t>
            </w:r>
            <w:r w:rsidR="00742E94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6B2CA3">
              <w:rPr>
                <w:rFonts w:ascii="Times New Roman" w:hAnsi="Times New Roman"/>
                <w:b/>
                <w:sz w:val="24"/>
              </w:rPr>
              <w:t>1</w:t>
            </w:r>
            <w:r w:rsidR="00387F9D">
              <w:rPr>
                <w:rFonts w:ascii="Times New Roman" w:hAnsi="Times New Roman"/>
                <w:b/>
                <w:sz w:val="24"/>
              </w:rPr>
              <w:t xml:space="preserve"> и</w:t>
            </w:r>
            <w:r w:rsidR="00742E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6B2CA3">
              <w:rPr>
                <w:rFonts w:ascii="Times New Roman" w:hAnsi="Times New Roman"/>
                <w:b/>
                <w:sz w:val="24"/>
              </w:rPr>
              <w:t>2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годов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201</w:t>
            </w:r>
            <w:r w:rsidR="002D019B">
              <w:rPr>
                <w:rFonts w:ascii="Times New Roman" w:hAnsi="Times New Roman"/>
                <w:b/>
                <w:sz w:val="24"/>
              </w:rPr>
              <w:t>8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отчет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2D019B">
              <w:rPr>
                <w:rFonts w:ascii="Times New Roman" w:hAnsi="Times New Roman"/>
                <w:b/>
                <w:sz w:val="24"/>
              </w:rPr>
              <w:t>19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оценка               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2D019B">
              <w:rPr>
                <w:rFonts w:ascii="Times New Roman" w:hAnsi="Times New Roman"/>
                <w:b/>
                <w:sz w:val="24"/>
              </w:rPr>
              <w:t>20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2D019B">
              <w:rPr>
                <w:rFonts w:ascii="Times New Roman" w:hAnsi="Times New Roman"/>
                <w:b/>
                <w:sz w:val="24"/>
              </w:rPr>
              <w:t>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2D019B">
              <w:rPr>
                <w:rFonts w:ascii="Times New Roman" w:hAnsi="Times New Roman"/>
                <w:b/>
                <w:sz w:val="24"/>
              </w:rPr>
              <w:t>2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Демографические 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Default="00D63C07">
            <w:r>
              <w:rPr>
                <w:rFonts w:ascii="Times New Roman" w:hAnsi="Times New Roman"/>
                <w:sz w:val="24"/>
              </w:rPr>
              <w:t>Численность  населения (на начало года)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5475E9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5544</w:t>
            </w:r>
          </w:p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5475E9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5475E9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E703B" w:rsidRDefault="003E703B">
            <w:pPr>
              <w:rPr>
                <w:rFonts w:ascii="Times New Roman" w:hAnsi="Times New Roman"/>
                <w:sz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</w:rPr>
              <w:t>Среднегодовая ч</w:t>
            </w:r>
            <w:r w:rsidR="00D63C07">
              <w:rPr>
                <w:rFonts w:ascii="Times New Roman" w:hAnsi="Times New Roman"/>
                <w:sz w:val="24"/>
              </w:rPr>
              <w:t xml:space="preserve">исленность </w:t>
            </w:r>
          </w:p>
          <w:p w:rsidR="00D63C07" w:rsidRDefault="003E703B" w:rsidP="003E703B">
            <w:r>
              <w:rPr>
                <w:rFonts w:ascii="Times New Roman" w:hAnsi="Times New Roman"/>
                <w:sz w:val="24"/>
              </w:rPr>
              <w:t xml:space="preserve">постоянного </w:t>
            </w:r>
            <w:r w:rsidR="00D63C07">
              <w:rPr>
                <w:rFonts w:ascii="Times New Roman" w:hAnsi="Times New Roman"/>
                <w:sz w:val="24"/>
              </w:rPr>
              <w:t xml:space="preserve"> населения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63C07">
              <w:rPr>
                <w:rFonts w:ascii="Times New Roman" w:hAnsi="Times New Roman"/>
                <w:sz w:val="24"/>
              </w:rPr>
              <w:t xml:space="preserve"> - всего</w:t>
            </w:r>
            <w:bookmarkEnd w:id="0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3E703B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5456</w:t>
            </w:r>
          </w:p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3E703B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Default="00D63C07">
            <w:r>
              <w:rPr>
                <w:rFonts w:ascii="Times New Roman" w:hAnsi="Times New Roman"/>
                <w:sz w:val="24"/>
              </w:rPr>
              <w:t xml:space="preserve">  городского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3E703B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3442</w:t>
            </w:r>
          </w:p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3E703B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Default="00D63C07">
            <w:r>
              <w:rPr>
                <w:rFonts w:ascii="Times New Roman" w:hAnsi="Times New Roman"/>
                <w:sz w:val="24"/>
              </w:rPr>
              <w:t xml:space="preserve">сельского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3E703B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D63C07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5C6DD8" w:rsidRDefault="003E703B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Pr="00D63C07" w:rsidRDefault="003E703B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Промышленность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7853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Default="00067853" w:rsidP="006C3796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BC225D" w:rsidRDefault="00067853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232928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251218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271891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295627</w:t>
            </w:r>
          </w:p>
        </w:tc>
      </w:tr>
      <w:tr w:rsidR="00067853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Default="00067853" w:rsidP="006C3796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BC225D" w:rsidRDefault="00067853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213926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220703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238481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258645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281851</w:t>
            </w:r>
          </w:p>
        </w:tc>
      </w:tr>
      <w:tr w:rsidR="00067853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243BFD" w:rsidRDefault="00067853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067853" w:rsidRDefault="00067853" w:rsidP="00243BFD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BC225D" w:rsidRDefault="00067853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10623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11048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11490</w:t>
            </w:r>
          </w:p>
        </w:tc>
      </w:tr>
      <w:tr w:rsidR="00067853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7853" w:rsidRPr="00CF235A" w:rsidRDefault="00067853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7853" w:rsidRPr="00BC225D" w:rsidRDefault="00067853">
            <w:pPr>
              <w:rPr>
                <w:rFonts w:ascii="Times New Roman" w:hAnsi="Times New Roman"/>
              </w:rPr>
            </w:pPr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CC4757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</w:t>
            </w:r>
          </w:p>
        </w:tc>
      </w:tr>
      <w:tr w:rsidR="006A2B81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422FF" w:rsidRDefault="006A2B81" w:rsidP="00CF23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Индекс</w:t>
            </w:r>
            <w:r w:rsidR="005422FF">
              <w:rPr>
                <w:rFonts w:ascii="Times New Roman" w:hAnsi="Times New Roman"/>
                <w:sz w:val="24"/>
              </w:rPr>
              <w:t xml:space="preserve"> физического объема</w:t>
            </w:r>
            <w:r>
              <w:rPr>
                <w:rFonts w:ascii="Times New Roman" w:hAnsi="Times New Roman"/>
                <w:sz w:val="24"/>
              </w:rPr>
              <w:t xml:space="preserve"> промышленного </w:t>
            </w:r>
          </w:p>
          <w:p w:rsidR="006A2B81" w:rsidRDefault="006A2B81" w:rsidP="00CF235A">
            <w:r>
              <w:rPr>
                <w:rFonts w:ascii="Times New Roman" w:hAnsi="Times New Roman"/>
                <w:sz w:val="24"/>
              </w:rPr>
              <w:t>производства 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BC225D" w:rsidRDefault="006A2B81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103,3</w:t>
            </w:r>
          </w:p>
        </w:tc>
      </w:tr>
      <w:tr w:rsidR="006A2B81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Default="006A2B81" w:rsidP="00B8352C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BC225D" w:rsidRDefault="006A2B81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2B81" w:rsidRPr="006A2B81" w:rsidRDefault="005422FF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</w:tr>
      <w:tr w:rsidR="005422FF" w:rsidTr="004971F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422FF" w:rsidRPr="00243BFD" w:rsidRDefault="005422FF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5422FF" w:rsidRDefault="005422FF" w:rsidP="00B8352C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422FF" w:rsidRPr="00BC225D" w:rsidRDefault="005422FF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422FF" w:rsidRPr="00D57EDE" w:rsidRDefault="005422FF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422FF" w:rsidRDefault="005422FF">
            <w:r w:rsidRPr="006064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422FF" w:rsidRDefault="005422FF">
            <w:r w:rsidRPr="006064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422FF" w:rsidRDefault="005422FF">
            <w:r w:rsidRPr="006064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422FF" w:rsidRDefault="005422FF">
            <w:r w:rsidRPr="006064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22FF" w:rsidTr="005422FF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422FF" w:rsidRPr="00CF235A" w:rsidRDefault="005422FF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422FF" w:rsidRPr="00BC225D" w:rsidRDefault="005422FF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422FF" w:rsidRPr="00D57EDE" w:rsidRDefault="005422FF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422FF" w:rsidRPr="00D57EDE" w:rsidRDefault="005422FF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422FF" w:rsidRPr="00D57EDE" w:rsidRDefault="005422FF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422FF" w:rsidRPr="005422FF" w:rsidRDefault="005422FF" w:rsidP="00542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7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422FF" w:rsidRPr="005422FF" w:rsidRDefault="005422FF" w:rsidP="00542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7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1B7A04">
        <w:trPr>
          <w:trHeight w:val="73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624E" w:rsidRDefault="00BC225D" w:rsidP="001B7A04">
            <w:r>
              <w:rPr>
                <w:rFonts w:ascii="Times New Roman" w:hAnsi="Times New Roman"/>
                <w:sz w:val="24"/>
              </w:rPr>
              <w:t>Объем производства важнейших видов продукции в натуральном выражении: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EDE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5801F7" w:rsidRDefault="00D57EDE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Напитки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безалкогольные прочие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.д</w:t>
            </w:r>
            <w:proofErr w:type="gramEnd"/>
            <w:r w:rsidRPr="00BC225D">
              <w:rPr>
                <w:rFonts w:ascii="Times New Roman" w:hAnsi="Times New Roman"/>
              </w:rPr>
              <w:t>кл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EDE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Лесоматериалы  хвойных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D57EDE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Лесоматериалы лиственных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57EDE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Древесина топливная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3148DD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EDE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 w:rsidP="00664EEB">
            <w:r>
              <w:rPr>
                <w:rFonts w:ascii="Times New Roman" w:hAnsi="Times New Roman"/>
                <w:sz w:val="24"/>
              </w:rPr>
              <w:t>Гранулы топливные (</w:t>
            </w:r>
            <w:proofErr w:type="spellStart"/>
            <w:r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>
              <w:rPr>
                <w:rFonts w:ascii="Times New Roman" w:hAnsi="Times New Roman"/>
                <w:sz w:val="24"/>
              </w:rPr>
              <w:t>) из отходов деревообработки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proofErr w:type="spellStart"/>
            <w:r w:rsidRPr="00BC225D">
              <w:rPr>
                <w:rFonts w:ascii="Times New Roman" w:hAnsi="Times New Roman"/>
              </w:rPr>
              <w:t>тн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54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EDE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57EDE" w:rsidRPr="00D57EDE" w:rsidRDefault="00E10685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56F19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56F19" w:rsidRDefault="00256F19" w:rsidP="00B709D8">
            <w:r w:rsidRPr="00B709D8">
              <w:rPr>
                <w:rFonts w:ascii="Times New Roman" w:hAnsi="Times New Roman"/>
                <w:sz w:val="24"/>
              </w:rPr>
              <w:t>Суда прогулочные и спортивные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56F19" w:rsidRPr="00BC225D" w:rsidRDefault="00256F19">
            <w:r>
              <w:rPr>
                <w:rFonts w:ascii="Times New Roman" w:hAnsi="Times New Roman"/>
              </w:rPr>
              <w:t>ш</w:t>
            </w:r>
            <w:r w:rsidRPr="0092710A">
              <w:rPr>
                <w:rFonts w:ascii="Times New Roman" w:hAnsi="Times New Roman"/>
              </w:rPr>
              <w:t>т.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E10685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E106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E106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E106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E106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709D8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Default="00B709D8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Pr="00BC225D" w:rsidRDefault="00B709D8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685" w:rsidTr="004971F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Default="00E10685">
            <w:r>
              <w:rPr>
                <w:rFonts w:ascii="Times New Roman" w:hAnsi="Times New Roman"/>
                <w:sz w:val="24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Pr="00BC225D" w:rsidRDefault="00E10685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.Г</w:t>
            </w:r>
            <w:proofErr w:type="gramEnd"/>
            <w:r w:rsidRPr="00BC225D">
              <w:rPr>
                <w:rFonts w:ascii="Times New Roman" w:hAnsi="Times New Roman"/>
              </w:rPr>
              <w:t>кал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10685" w:rsidRPr="001A6220" w:rsidRDefault="00E10685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5524C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5524C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5524C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5524C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643D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43D91" w:rsidRDefault="00643D91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3D91" w:rsidRPr="00BC225D" w:rsidRDefault="00643D91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685" w:rsidRPr="00643D91" w:rsidTr="004971F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Pr="00643D91" w:rsidRDefault="00E10685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Распределение воды для  питьевых и промышленных  нужд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Pr="00643D91" w:rsidRDefault="00E10685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10685" w:rsidRPr="001A6220" w:rsidRDefault="00E10685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DF4AB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DF4AB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DF4AB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DF4AB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2B1B7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B1B7B" w:rsidRDefault="002B1B7B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B1B7B" w:rsidRPr="00BC225D" w:rsidRDefault="002B1B7B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685" w:rsidRPr="00643D91" w:rsidTr="004971F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Pr="00643D91" w:rsidRDefault="00E10685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обработка сточных вод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Pr="00643D91" w:rsidRDefault="00E10685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10685" w:rsidRPr="001A6220" w:rsidRDefault="00E10685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B64039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B64039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B64039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B64039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FA2AD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A2AD4" w:rsidRDefault="00FA2AD4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BC225D" w:rsidRDefault="00FA2AD4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</w:tr>
      <w:tr w:rsidR="00E10685" w:rsidRPr="00643D91" w:rsidTr="004971F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Pr="00643D91" w:rsidRDefault="00E10685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 неопасных отходов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0685" w:rsidRPr="00643D91" w:rsidRDefault="00E10685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10685" w:rsidRPr="00A97BD0" w:rsidRDefault="00E10685" w:rsidP="00A97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10685" w:rsidRPr="00A97BD0" w:rsidRDefault="00E10685" w:rsidP="00A97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9824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9824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10685" w:rsidRDefault="00E10685">
            <w:r w:rsidRPr="009824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>Сельское хозяйство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71F4" w:rsidTr="004971F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Default="004971F4" w:rsidP="004A5819">
            <w:r>
              <w:rPr>
                <w:rFonts w:ascii="Times New Roman" w:hAnsi="Times New Roman"/>
                <w:sz w:val="24"/>
              </w:rPr>
              <w:t>Валовая продукция сельского хозяйства во всех категориях хозяйств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Pr="00BC225D" w:rsidRDefault="004971F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971F4" w:rsidRPr="002814AB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971F4" w:rsidRPr="002814AB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color w:val="000000"/>
                <w:sz w:val="24"/>
                <w:szCs w:val="24"/>
              </w:rPr>
              <w:t>143,944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971F4" w:rsidRPr="002814AB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color w:val="000000"/>
                <w:sz w:val="24"/>
                <w:szCs w:val="24"/>
              </w:rPr>
              <w:t>151,515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971F4" w:rsidRPr="002814AB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color w:val="000000"/>
                <w:sz w:val="24"/>
                <w:szCs w:val="24"/>
              </w:rPr>
              <w:t>159,742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971F4" w:rsidRPr="002814AB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color w:val="000000"/>
                <w:sz w:val="24"/>
                <w:szCs w:val="24"/>
              </w:rPr>
              <w:t>168,845</w:t>
            </w:r>
          </w:p>
        </w:tc>
      </w:tr>
      <w:tr w:rsidR="004A5819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A5819" w:rsidRDefault="004A5819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BC225D" w:rsidRDefault="004A5819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A5819" w:rsidRPr="004A5819" w:rsidRDefault="004971F4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A5819" w:rsidRPr="004A5819" w:rsidRDefault="004971F4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A5819" w:rsidRPr="004A5819" w:rsidRDefault="004971F4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A5819" w:rsidRPr="004A5819" w:rsidRDefault="004971F4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A5819" w:rsidRPr="004A5819" w:rsidRDefault="004971F4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в том числе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71F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Default="004971F4">
            <w:r>
              <w:rPr>
                <w:rFonts w:ascii="Times New Roman" w:hAnsi="Times New Roman"/>
                <w:sz w:val="24"/>
              </w:rPr>
              <w:t xml:space="preserve">     продукция сельскохозяйственных предприятий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Pr="00BC225D" w:rsidRDefault="004971F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30,939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33,071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35,302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37,760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40,463</w:t>
            </w:r>
          </w:p>
        </w:tc>
      </w:tr>
      <w:tr w:rsidR="004971F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Default="004971F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Pr="00BC225D" w:rsidRDefault="004971F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</w:tr>
      <w:tr w:rsidR="004971F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Default="004971F4">
            <w:r>
              <w:rPr>
                <w:rFonts w:ascii="Times New Roman" w:hAnsi="Times New Roman"/>
                <w:sz w:val="24"/>
              </w:rPr>
              <w:t xml:space="preserve">     продукция крестьянских (фермерских) хозяйств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Pr="00BC225D" w:rsidRDefault="004971F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2,270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2,430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2,754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2,943</w:t>
            </w:r>
          </w:p>
        </w:tc>
      </w:tr>
      <w:tr w:rsidR="004971F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Default="004971F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Pr="00BC225D" w:rsidRDefault="004971F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</w:tr>
      <w:tr w:rsidR="004971F4" w:rsidRPr="003251EB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Default="004971F4">
            <w:r>
              <w:rPr>
                <w:rFonts w:ascii="Times New Roman" w:hAnsi="Times New Roman"/>
                <w:sz w:val="24"/>
              </w:rPr>
              <w:t xml:space="preserve">      продукция в  хозяйствах  населения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Pr="00BC225D" w:rsidRDefault="004971F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103,191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108,442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113,627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119,227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125,439</w:t>
            </w:r>
          </w:p>
        </w:tc>
      </w:tr>
      <w:tr w:rsidR="004971F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Default="004971F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971F4" w:rsidRPr="00BC225D" w:rsidRDefault="004971F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971F4" w:rsidRPr="004971F4" w:rsidRDefault="004971F4" w:rsidP="004971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F4">
              <w:rPr>
                <w:rFonts w:ascii="Times New Roman" w:hAnsi="Times New Roman"/>
                <w:color w:val="000000"/>
                <w:sz w:val="24"/>
                <w:szCs w:val="24"/>
              </w:rPr>
              <w:t>101,6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в том числе: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7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97C07" w:rsidRDefault="00697C07">
            <w:r>
              <w:rPr>
                <w:rFonts w:ascii="Times New Roman" w:hAnsi="Times New Roman"/>
                <w:sz w:val="24"/>
              </w:rPr>
              <w:t xml:space="preserve">          растениеводства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97C07" w:rsidRPr="00BC225D" w:rsidRDefault="00697C07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4971F4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76,129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4971F4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80,587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4971F4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84,704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4971F4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89,211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4971F4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94,133</w:t>
            </w:r>
          </w:p>
        </w:tc>
      </w:tr>
      <w:tr w:rsidR="00BC225D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     животноводства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60,271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63,357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66,811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70,531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74,712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E8036D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 w:rsidP="00EE77AD">
            <w:r>
              <w:rPr>
                <w:rFonts w:ascii="Times New Roman" w:hAnsi="Times New Roman"/>
                <w:sz w:val="24"/>
              </w:rPr>
              <w:t xml:space="preserve">Производство продукции сельского хозяйства в натуральном выражении во </w:t>
            </w:r>
            <w:r w:rsidR="00EE77A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сех категориях хозяйств: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Скот и птица - всего (в живом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молоко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631,0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656,0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яйца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1 011,0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1 012,0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1 013,0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1 013,0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1 014,0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шерсть  (в физическом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proofErr w:type="spellStart"/>
            <w:r w:rsidRPr="00BC225D">
              <w:rPr>
                <w:rFonts w:ascii="Times New Roman" w:hAnsi="Times New Roman"/>
              </w:rPr>
              <w:t>цн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зерна (в весе после доработки)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2 525,3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2 577,0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2 659,0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2 728,0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2 819,0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lastRenderedPageBreak/>
              <w:t>льноволокно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C7697E" w:rsidRDefault="002814AB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636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636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636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2814AB" w:rsidRDefault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636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14AB" w:rsidRPr="002814AB" w:rsidRDefault="002814AB" w:rsidP="002814AB">
            <w:pPr>
              <w:rPr>
                <w:rFonts w:ascii="Times New Roman" w:hAnsi="Times New Roman"/>
                <w:sz w:val="24"/>
                <w:szCs w:val="24"/>
              </w:rPr>
            </w:pPr>
            <w:r w:rsidRPr="002814AB">
              <w:rPr>
                <w:rFonts w:ascii="Times New Roman" w:hAnsi="Times New Roman"/>
                <w:sz w:val="24"/>
                <w:szCs w:val="24"/>
              </w:rPr>
              <w:t>337,0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Транспорт и связь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Перевезено (отправлено) грузов предприятиями транспорта,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автомобильным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железнодорожным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внутренним водным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3B6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C3B6B" w:rsidRDefault="005C3B6B">
            <w:r>
              <w:rPr>
                <w:rFonts w:ascii="Times New Roman" w:hAnsi="Times New Roman"/>
                <w:sz w:val="24"/>
              </w:rPr>
              <w:t>Количество перевезенных пассажиров предприятиями транспорта,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C3B6B" w:rsidRPr="00BC225D" w:rsidRDefault="005C3B6B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5C3B6B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3B6B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3B6B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3B6B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3B6B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3B6B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6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C3B6B" w:rsidRDefault="005C3B6B">
            <w:r>
              <w:rPr>
                <w:rFonts w:ascii="Times New Roman" w:hAnsi="Times New Roman"/>
                <w:sz w:val="24"/>
              </w:rPr>
              <w:t xml:space="preserve">    автомобильным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C3B6B" w:rsidRPr="00BC225D" w:rsidRDefault="005C3B6B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 w:rsidP="003107CB">
            <w:pPr>
              <w:rPr>
                <w:rFonts w:ascii="Times New Roman" w:hAnsi="Times New Roman"/>
                <w:sz w:val="24"/>
                <w:szCs w:val="24"/>
              </w:rPr>
            </w:pPr>
            <w:r w:rsidRPr="005C3B6B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B6B" w:rsidRPr="005C3B6B" w:rsidRDefault="005C3B6B">
            <w:r w:rsidRPr="005C3B6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железнодорожным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внутренним водным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</w:rPr>
              <w:t>горэлектротранспортом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9B3" w:rsidTr="002E2E2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179B3" w:rsidRDefault="008179B3">
            <w:r>
              <w:rPr>
                <w:rFonts w:ascii="Times New Roman" w:hAnsi="Times New Roman"/>
                <w:sz w:val="24"/>
              </w:rPr>
              <w:t>Протяженность автомобильных дорог общего пользования местного значения (на начало отчетного года),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179B3" w:rsidRPr="00BC225D" w:rsidRDefault="008179B3">
            <w:r w:rsidRPr="00BC225D">
              <w:rPr>
                <w:rFonts w:ascii="Times New Roman" w:hAnsi="Times New Roman"/>
              </w:rPr>
              <w:t>км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391,455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407,955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407,955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409,455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409,455</w:t>
            </w:r>
          </w:p>
        </w:tc>
      </w:tr>
      <w:tr w:rsidR="008179B3" w:rsidTr="008179B3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179B3" w:rsidRDefault="008179B3">
            <w:r>
              <w:rPr>
                <w:rFonts w:ascii="Times New Roman" w:hAnsi="Times New Roman"/>
                <w:sz w:val="24"/>
              </w:rPr>
              <w:t>в том числе с твердым покрытием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179B3" w:rsidRPr="00BC225D" w:rsidRDefault="008179B3">
            <w:r w:rsidRPr="00BC225D">
              <w:rPr>
                <w:rFonts w:ascii="Times New Roman" w:hAnsi="Times New Roman"/>
              </w:rPr>
              <w:t>км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4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2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179B3" w:rsidRPr="008179B3" w:rsidRDefault="008179B3" w:rsidP="008179B3">
            <w:pPr>
              <w:rPr>
                <w:rFonts w:ascii="Times New Roman" w:hAnsi="Times New Roman"/>
                <w:sz w:val="24"/>
                <w:szCs w:val="24"/>
              </w:rPr>
            </w:pPr>
            <w:r w:rsidRPr="008179B3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Малое предпринимательство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C1AC5" w:rsidRDefault="00C2137A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C1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C1AC5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C1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C1AC5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C1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C1AC5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C1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C1AC5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C1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F0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Default="00460F04">
            <w:r>
              <w:rPr>
                <w:rFonts w:ascii="Times New Roman" w:hAnsi="Times New Roman"/>
                <w:sz w:val="24"/>
              </w:rPr>
              <w:t xml:space="preserve">Число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конец года),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Pr="00BC225D" w:rsidRDefault="00460F04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460F04" w:rsidRPr="002E2E24" w:rsidRDefault="00BC5C38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5C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4F3DDA">
            <w:pPr>
              <w:rPr>
                <w:rFonts w:ascii="Times New Roman" w:hAnsi="Times New Roman"/>
                <w:sz w:val="24"/>
                <w:szCs w:val="24"/>
              </w:rPr>
            </w:pPr>
            <w:r w:rsidRPr="004F3D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4F3DDA">
            <w:pPr>
              <w:rPr>
                <w:rFonts w:ascii="Times New Roman" w:hAnsi="Times New Roman"/>
                <w:sz w:val="24"/>
                <w:szCs w:val="24"/>
              </w:rPr>
            </w:pPr>
            <w:r w:rsidRPr="004F3D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4F3DDA">
            <w:pPr>
              <w:rPr>
                <w:rFonts w:ascii="Times New Roman" w:hAnsi="Times New Roman"/>
                <w:sz w:val="24"/>
                <w:szCs w:val="24"/>
              </w:rPr>
            </w:pPr>
            <w:r w:rsidRPr="004F3D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4F3DDA">
            <w:pPr>
              <w:rPr>
                <w:rFonts w:ascii="Times New Roman" w:hAnsi="Times New Roman"/>
                <w:sz w:val="24"/>
                <w:szCs w:val="24"/>
              </w:rPr>
            </w:pPr>
            <w:r w:rsidRPr="004F3D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7794F" w:rsidTr="00BC5C3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Default="0097794F">
            <w:r>
              <w:rPr>
                <w:rFonts w:ascii="Times New Roman" w:hAnsi="Times New Roman"/>
                <w:sz w:val="24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BC225D" w:rsidRDefault="0097794F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BC5C38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BC5C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BC5C38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BC5C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BC5C38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BC5C3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BC5C38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BC5C3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BC5C38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BC5C3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93D" w:rsidTr="002E2E2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Default="00E3193D">
            <w:r>
              <w:rPr>
                <w:rFonts w:ascii="Times New Roman" w:hAnsi="Times New Roman"/>
                <w:sz w:val="24"/>
              </w:rPr>
              <w:t>Ввод в действие жилых домов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Pr="00BC225D" w:rsidRDefault="00E3193D">
            <w:r w:rsidRPr="00BC225D">
              <w:rPr>
                <w:rFonts w:ascii="Times New Roman" w:hAnsi="Times New Roman"/>
              </w:rPr>
              <w:t>кв. м в общей площади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E3193D" w:rsidRDefault="00E3193D" w:rsidP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E3193D">
              <w:rPr>
                <w:rFonts w:ascii="Times New Roman" w:hAnsi="Times New Roman"/>
                <w:sz w:val="24"/>
                <w:szCs w:val="24"/>
              </w:rPr>
              <w:t>2108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E3193D" w:rsidRDefault="00E3193D" w:rsidP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E3193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E3193D" w:rsidRDefault="00E3193D" w:rsidP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E3193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E3193D" w:rsidRDefault="00E3193D" w:rsidP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E3193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E3193D" w:rsidRDefault="00E3193D" w:rsidP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E3193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3193D" w:rsidTr="001E14D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Default="00E3193D">
            <w:r>
              <w:rPr>
                <w:rFonts w:ascii="Times New Roman" w:hAnsi="Times New Roman"/>
                <w:sz w:val="24"/>
              </w:rPr>
              <w:t>Удельный вес жилых домов, построенных населением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Pr="00BC225D" w:rsidRDefault="00E3193D">
            <w:r w:rsidRPr="00BC225D">
              <w:rPr>
                <w:rFonts w:ascii="Times New Roman" w:hAnsi="Times New Roman"/>
              </w:rPr>
              <w:t>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1B4144" w:rsidRDefault="00E3193D" w:rsidP="001B4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64F8" w:rsidTr="009864F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864F8" w:rsidRDefault="009864F8">
            <w:r>
              <w:rPr>
                <w:rFonts w:ascii="Times New Roman" w:hAnsi="Times New Roman"/>
                <w:sz w:val="24"/>
              </w:rPr>
              <w:t>Инвестиции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BC225D" w:rsidRDefault="009864F8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F8" w:rsidTr="001E14D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864F8" w:rsidRDefault="009864F8">
            <w:r>
              <w:rPr>
                <w:rFonts w:ascii="Times New Roman" w:hAnsi="Times New Roman"/>
                <w:sz w:val="24"/>
              </w:rPr>
              <w:t>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864F8" w:rsidRPr="00BC225D" w:rsidRDefault="009864F8">
            <w:r>
              <w:rPr>
                <w:rFonts w:ascii="Times New Roman" w:hAnsi="Times New Roman"/>
              </w:rPr>
              <w:t>млн.</w:t>
            </w:r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1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F8">
              <w:rPr>
                <w:rFonts w:ascii="Times New Roman" w:hAnsi="Times New Roman"/>
                <w:sz w:val="24"/>
                <w:szCs w:val="24"/>
              </w:rPr>
              <w:t>60,134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1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F8">
              <w:rPr>
                <w:rFonts w:ascii="Times New Roman" w:hAnsi="Times New Roman"/>
                <w:sz w:val="24"/>
                <w:szCs w:val="24"/>
              </w:rPr>
              <w:t>54,858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1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F8">
              <w:rPr>
                <w:rFonts w:ascii="Times New Roman" w:hAnsi="Times New Roman"/>
                <w:sz w:val="24"/>
                <w:szCs w:val="24"/>
              </w:rPr>
              <w:t>130,536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1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F8">
              <w:rPr>
                <w:rFonts w:ascii="Times New Roman" w:hAnsi="Times New Roman"/>
                <w:sz w:val="24"/>
                <w:szCs w:val="24"/>
              </w:rPr>
              <w:t>118,087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1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F8">
              <w:rPr>
                <w:rFonts w:ascii="Times New Roman" w:hAnsi="Times New Roman"/>
                <w:sz w:val="24"/>
                <w:szCs w:val="24"/>
              </w:rPr>
              <w:t>31,224</w:t>
            </w:r>
          </w:p>
        </w:tc>
      </w:tr>
      <w:tr w:rsidR="004D152D" w:rsidTr="004D152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D152D" w:rsidRDefault="004D152D">
            <w:r>
              <w:rPr>
                <w:rFonts w:ascii="Times New Roman" w:hAnsi="Times New Roman"/>
                <w:sz w:val="24"/>
              </w:rPr>
              <w:t>Индекс физического объема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D152D" w:rsidRPr="00BC225D" w:rsidRDefault="004D152D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D152D" w:rsidRPr="004D152D" w:rsidRDefault="004D152D" w:rsidP="004D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2D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D152D" w:rsidRPr="004D152D" w:rsidRDefault="004D152D" w:rsidP="004D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2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D152D" w:rsidRPr="004D152D" w:rsidRDefault="004D152D" w:rsidP="004D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2D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D152D" w:rsidRPr="004D152D" w:rsidRDefault="004D152D" w:rsidP="004D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2D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D152D" w:rsidRPr="004D152D" w:rsidRDefault="004D152D" w:rsidP="004D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2D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0B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>
            <w:r w:rsidRPr="00F220BF">
              <w:rPr>
                <w:rFonts w:ascii="Times New Roman" w:hAnsi="Times New Roman"/>
                <w:sz w:val="24"/>
              </w:rPr>
              <w:t>Потребительский рынок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B1A69" w:rsidTr="001E14D8">
        <w:trPr>
          <w:trHeight w:val="604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DD52DA" w:rsidRDefault="003B1A69">
            <w:pPr>
              <w:rPr>
                <w:rFonts w:ascii="Times New Roman" w:hAnsi="Times New Roman"/>
                <w:sz w:val="24"/>
              </w:rPr>
            </w:pPr>
            <w:r w:rsidRPr="00DD52DA">
              <w:rPr>
                <w:rFonts w:ascii="Times New Roman" w:hAnsi="Times New Roman"/>
                <w:sz w:val="24"/>
              </w:rPr>
              <w:t>Оборот розничной торговл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D52DA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DD52DA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DD52DA">
              <w:rPr>
                <w:rFonts w:ascii="Times New Roman" w:hAnsi="Times New Roman"/>
                <w:sz w:val="24"/>
              </w:rPr>
              <w:t xml:space="preserve"> крупным и средним)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DD52DA" w:rsidRDefault="003B1A69" w:rsidP="00DD52DA">
            <w:pPr>
              <w:rPr>
                <w:rFonts w:ascii="Times New Roman" w:hAnsi="Times New Roman"/>
              </w:rPr>
            </w:pPr>
            <w:proofErr w:type="gramStart"/>
            <w:r w:rsidRPr="00DD52DA">
              <w:rPr>
                <w:rFonts w:ascii="Times New Roman" w:hAnsi="Times New Roman"/>
              </w:rPr>
              <w:t>млн</w:t>
            </w:r>
            <w:proofErr w:type="gramEnd"/>
            <w:r w:rsidRPr="00DD52DA">
              <w:rPr>
                <w:rFonts w:ascii="Times New Roman" w:hAnsi="Times New Roman"/>
              </w:rPr>
              <w:t xml:space="preserve"> руб.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349,4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368,5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390,9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</w:tr>
      <w:tr w:rsidR="003B1A69" w:rsidTr="001E14D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DD52DA" w:rsidRDefault="003B1A69">
            <w:pPr>
              <w:rPr>
                <w:rFonts w:ascii="Times New Roman" w:hAnsi="Times New Roman"/>
                <w:sz w:val="24"/>
              </w:rPr>
            </w:pPr>
            <w:r w:rsidRPr="00DD52DA">
              <w:rPr>
                <w:rFonts w:ascii="Times New Roman" w:hAnsi="Times New Roman"/>
                <w:sz w:val="24"/>
              </w:rPr>
              <w:t>Индекс физического объема оборота розничной торговли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DD52DA" w:rsidRDefault="003B1A69" w:rsidP="00DD52DA">
            <w:pPr>
              <w:rPr>
                <w:rFonts w:ascii="Times New Roman" w:hAnsi="Times New Roman"/>
              </w:rPr>
            </w:pPr>
            <w:proofErr w:type="gramStart"/>
            <w:r w:rsidRPr="00DD52DA">
              <w:rPr>
                <w:rFonts w:ascii="Times New Roman" w:hAnsi="Times New Roman"/>
              </w:rPr>
              <w:t>в</w:t>
            </w:r>
            <w:proofErr w:type="gramEnd"/>
            <w:r w:rsidRPr="00DD52DA">
              <w:rPr>
                <w:rFonts w:ascii="Times New Roman" w:hAnsi="Times New Roman"/>
              </w:rPr>
              <w:t xml:space="preserve"> % </w:t>
            </w:r>
            <w:proofErr w:type="gramStart"/>
            <w:r w:rsidRPr="00DD52DA">
              <w:rPr>
                <w:rFonts w:ascii="Times New Roman" w:hAnsi="Times New Roman"/>
              </w:rPr>
              <w:t>к</w:t>
            </w:r>
            <w:proofErr w:type="gramEnd"/>
            <w:r w:rsidRPr="00DD52DA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0C3EF0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 w:rsidP="000C3EF0">
            <w:pPr>
              <w:rPr>
                <w:rFonts w:ascii="Times New Roman" w:hAnsi="Times New Roman"/>
                <w:sz w:val="24"/>
              </w:rPr>
            </w:pPr>
            <w:r w:rsidRPr="000C3EF0"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орот общественного питания (*) (</w:t>
            </w:r>
            <w:proofErr w:type="gramStart"/>
            <w:r w:rsidRPr="000C3EF0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0C3EF0">
              <w:rPr>
                <w:rFonts w:ascii="Times New Roman" w:hAnsi="Times New Roman"/>
                <w:sz w:val="24"/>
              </w:rPr>
              <w:t xml:space="preserve"> крупным и средним)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 w:rsidP="000C3EF0">
            <w:pPr>
              <w:rPr>
                <w:rFonts w:ascii="Times New Roman" w:hAnsi="Times New Roman"/>
              </w:rPr>
            </w:pPr>
            <w:proofErr w:type="gramStart"/>
            <w:r w:rsidRPr="000C3EF0">
              <w:rPr>
                <w:rFonts w:ascii="Times New Roman" w:hAnsi="Times New Roman"/>
              </w:rPr>
              <w:t>млн</w:t>
            </w:r>
            <w:proofErr w:type="gramEnd"/>
            <w:r w:rsidRPr="000C3EF0">
              <w:rPr>
                <w:rFonts w:ascii="Times New Roman" w:hAnsi="Times New Roman"/>
              </w:rPr>
              <w:t xml:space="preserve"> руб.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Pr="000C3EF0" w:rsidRDefault="000C3EF0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0C3E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EF0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>
            <w:pPr>
              <w:rPr>
                <w:rFonts w:ascii="Times New Roman" w:hAnsi="Times New Roman"/>
                <w:sz w:val="24"/>
              </w:rPr>
            </w:pPr>
            <w:r w:rsidRPr="000C3EF0">
              <w:rPr>
                <w:rFonts w:ascii="Times New Roman" w:hAnsi="Times New Roman"/>
                <w:sz w:val="24"/>
              </w:rPr>
              <w:t>Индекс физического объема оборота общественного питания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 w:rsidP="000C3EF0">
            <w:pPr>
              <w:rPr>
                <w:rFonts w:ascii="Times New Roman" w:hAnsi="Times New Roman"/>
              </w:rPr>
            </w:pPr>
            <w:proofErr w:type="gramStart"/>
            <w:r w:rsidRPr="000C3EF0">
              <w:rPr>
                <w:rFonts w:ascii="Times New Roman" w:hAnsi="Times New Roman"/>
              </w:rPr>
              <w:t>в</w:t>
            </w:r>
            <w:proofErr w:type="gramEnd"/>
            <w:r w:rsidRPr="000C3EF0">
              <w:rPr>
                <w:rFonts w:ascii="Times New Roman" w:hAnsi="Times New Roman"/>
              </w:rPr>
              <w:t xml:space="preserve"> % </w:t>
            </w:r>
            <w:proofErr w:type="gramStart"/>
            <w:r w:rsidRPr="000C3EF0">
              <w:rPr>
                <w:rFonts w:ascii="Times New Roman" w:hAnsi="Times New Roman"/>
              </w:rPr>
              <w:t>к</w:t>
            </w:r>
            <w:proofErr w:type="gramEnd"/>
            <w:r w:rsidRPr="000C3EF0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Pr="000C3EF0" w:rsidRDefault="000C3EF0" w:rsidP="00CD5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A69" w:rsidTr="001E14D8">
        <w:trPr>
          <w:trHeight w:val="37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A52C0" w:rsidRDefault="003B1A69">
            <w:pPr>
              <w:rPr>
                <w:rFonts w:ascii="Times New Roman" w:hAnsi="Times New Roman"/>
                <w:sz w:val="24"/>
              </w:rPr>
            </w:pPr>
            <w:r w:rsidRPr="003A52C0">
              <w:rPr>
                <w:rFonts w:ascii="Times New Roman" w:hAnsi="Times New Roman"/>
                <w:sz w:val="24"/>
              </w:rPr>
              <w:t>Объем платных услуг населению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A52C0" w:rsidRDefault="003B1A69" w:rsidP="003A52C0">
            <w:pPr>
              <w:rPr>
                <w:rFonts w:ascii="Times New Roman" w:hAnsi="Times New Roman"/>
              </w:rPr>
            </w:pPr>
            <w:proofErr w:type="gramStart"/>
            <w:r w:rsidRPr="003A52C0">
              <w:rPr>
                <w:rFonts w:ascii="Times New Roman" w:hAnsi="Times New Roman"/>
              </w:rPr>
              <w:t>млн</w:t>
            </w:r>
            <w:proofErr w:type="gramEnd"/>
            <w:r w:rsidRPr="003A52C0">
              <w:rPr>
                <w:rFonts w:ascii="Times New Roman" w:hAnsi="Times New Roman"/>
              </w:rPr>
              <w:t xml:space="preserve"> руб.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3B1A69" w:rsidTr="003B1A6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A52C0" w:rsidRDefault="003B1A69">
            <w:pPr>
              <w:rPr>
                <w:rFonts w:ascii="Times New Roman" w:hAnsi="Times New Roman"/>
                <w:sz w:val="24"/>
              </w:rPr>
            </w:pPr>
            <w:r w:rsidRPr="003A52C0">
              <w:rPr>
                <w:rFonts w:ascii="Times New Roman" w:hAnsi="Times New Roman"/>
                <w:sz w:val="24"/>
              </w:rPr>
              <w:t>Индекс физического объема платных услуг населению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A52C0" w:rsidRDefault="003B1A69" w:rsidP="003A52C0">
            <w:pPr>
              <w:rPr>
                <w:rFonts w:ascii="Times New Roman" w:hAnsi="Times New Roman"/>
              </w:rPr>
            </w:pPr>
            <w:r w:rsidRPr="003A52C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 w:rsidP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 w:rsidP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 w:rsidP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 w:rsidP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B1A69" w:rsidRPr="003B1A69" w:rsidRDefault="003B1A69" w:rsidP="003B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69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F220B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4C1C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B4C1C" w:rsidRDefault="006B4C1C"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B4C1C" w:rsidRPr="00BC225D" w:rsidRDefault="006B4C1C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B4C1C" w:rsidRPr="00DA7A5A" w:rsidRDefault="006B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B4C1C" w:rsidRPr="00DA7A5A" w:rsidRDefault="006B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B4C1C" w:rsidRPr="00DA7A5A" w:rsidRDefault="006B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B4C1C" w:rsidRPr="00DA7A5A" w:rsidRDefault="006B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B4C1C" w:rsidRPr="00DA7A5A" w:rsidRDefault="006B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</w:tr>
      <w:tr w:rsidR="00DA7A5A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A7A5A" w:rsidRDefault="00DA7A5A">
            <w:r w:rsidRPr="00D3646F">
              <w:rPr>
                <w:rFonts w:ascii="Times New Roman" w:hAnsi="Times New Roman"/>
                <w:sz w:val="24"/>
              </w:rPr>
              <w:t>Среднесписочная численность работников для расчета среднемесячной заработной платы</w:t>
            </w:r>
            <w:r>
              <w:rPr>
                <w:rFonts w:ascii="Times New Roman" w:hAnsi="Times New Roman"/>
                <w:sz w:val="24"/>
              </w:rPr>
              <w:t xml:space="preserve">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A7A5A" w:rsidRPr="00BC225D" w:rsidRDefault="00DA7A5A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DA7A5A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A7A5A" w:rsidRDefault="00DA7A5A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A7A5A" w:rsidRPr="00BC225D" w:rsidRDefault="00DA7A5A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DA7A5A" w:rsidRPr="00DA7A5A" w:rsidRDefault="00DA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5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824FF6" w:rsidRPr="007A478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Default="00824FF6" w:rsidP="00E15AA6">
            <w:r>
              <w:rPr>
                <w:rFonts w:ascii="Times New Roman" w:hAnsi="Times New Roman"/>
                <w:sz w:val="24"/>
              </w:rPr>
              <w:t xml:space="preserve">Среднемесячная  заработная плата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Pr="00BC225D" w:rsidRDefault="00824FF6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22 709,83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23 187,65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23 654,08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24 166,07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24 739,21</w:t>
            </w:r>
          </w:p>
        </w:tc>
      </w:tr>
      <w:tr w:rsidR="00824FF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Default="00824FF6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Pr="00BC225D" w:rsidRDefault="00824FF6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23282,83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23750,00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24130,05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24540,40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24982,32</w:t>
            </w:r>
          </w:p>
        </w:tc>
      </w:tr>
      <w:tr w:rsidR="00824FF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Default="00824FF6">
            <w:r>
              <w:rPr>
                <w:rFonts w:ascii="Times New Roman" w:hAnsi="Times New Roman"/>
                <w:sz w:val="24"/>
              </w:rPr>
              <w:t>Фонд начисленной заработной платы всех работников 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Pr="00BC225D" w:rsidRDefault="00824FF6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378,80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386,77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394,55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403,09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412,65</w:t>
            </w:r>
          </w:p>
        </w:tc>
      </w:tr>
      <w:tr w:rsidR="00824FF6" w:rsidTr="00824FF6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Default="00824FF6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Pr="00BC225D" w:rsidRDefault="00824FF6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184,40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188,10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191,11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194,36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82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197,86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Развитие отраслей жизнеобеспечения и  социальной сферы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2046" w:rsidTr="006B6273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046" w:rsidRDefault="00FE2046">
            <w:r>
              <w:rPr>
                <w:rFonts w:ascii="Times New Roman" w:hAnsi="Times New Roman"/>
                <w:sz w:val="24"/>
              </w:rPr>
              <w:t xml:space="preserve">Стоимость жилищно-коммунальных услуг, оказываемых населению, рассчитанная по экономически обоснованным тарифам, в расчете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 общей площади жилья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046" w:rsidRPr="00BC225D" w:rsidRDefault="00FE2046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FE2046" w:rsidRPr="006B4C1C" w:rsidRDefault="006B6273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FE2046" w:rsidRPr="006B4C1C" w:rsidRDefault="006B6273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046" w:rsidRPr="006B4C1C" w:rsidRDefault="006B6273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046" w:rsidRPr="006B4C1C" w:rsidRDefault="006B6273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046" w:rsidRPr="006B4C1C" w:rsidRDefault="006B6273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Фактический уровень платежей населения за жилое помещение  и коммунальные услуги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Уровень собираемости платежей граждан за ЖКУ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E1CB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Default="001E1CB1">
            <w:r>
              <w:rPr>
                <w:rFonts w:ascii="Times New Roman" w:hAnsi="Times New Roman"/>
                <w:sz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E1CB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Default="001E1CB1">
            <w:r>
              <w:rPr>
                <w:rFonts w:ascii="Times New Roman" w:hAnsi="Times New Roman"/>
                <w:sz w:val="24"/>
              </w:rPr>
              <w:t>Численность детей в дошкольных группах, организованных при   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E1CB1" w:rsidTr="001E1CB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1E1CB1" w:rsidRDefault="001E1CB1" w:rsidP="007B0EC5">
            <w:r>
              <w:rPr>
                <w:rFonts w:ascii="Times New Roman" w:hAnsi="Times New Roman"/>
                <w:sz w:val="24"/>
              </w:rPr>
              <w:t>Обеспеченность дошкольными образовательными учреждениями с учетом дошкольных групп, организованных при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 xml:space="preserve"> мест на 1000 детей в возрасте 1-6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1E1CB1" w:rsidTr="001E1CB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Default="001E1CB1">
            <w:proofErr w:type="gramStart"/>
            <w:r>
              <w:rPr>
                <w:rFonts w:ascii="Times New Roman" w:hAnsi="Times New Roman"/>
                <w:sz w:val="24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1E1CB1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1E1CB1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</w:tbl>
    <w:p w:rsidR="00BC225D" w:rsidRDefault="00BC225D"/>
    <w:p w:rsidR="00BC225D" w:rsidRDefault="00BC225D"/>
    <w:p w:rsidR="00BC225D" w:rsidRDefault="00BC225D"/>
    <w:p w:rsidR="00BC225D" w:rsidRDefault="00BC225D"/>
    <w:p w:rsidR="00BC225D" w:rsidRDefault="00BC225D"/>
    <w:p w:rsidR="00554E2A" w:rsidRDefault="001E14D8">
      <w:pPr>
        <w:sectPr w:rsidR="00554E2A" w:rsidSect="00A5275E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t xml:space="preserve"> </w:t>
      </w:r>
    </w:p>
    <w:p w:rsidR="00BC225D" w:rsidRPr="00BC225D" w:rsidRDefault="00BC225D" w:rsidP="00BC225D">
      <w:pPr>
        <w:jc w:val="center"/>
        <w:rPr>
          <w:rFonts w:ascii="Times New Roman" w:hAnsi="Times New Roman"/>
          <w:b/>
          <w:sz w:val="28"/>
          <w:szCs w:val="28"/>
        </w:rPr>
      </w:pPr>
      <w:r w:rsidRPr="00BC225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BC225D" w:rsidRDefault="00BC225D" w:rsidP="00BC225D">
      <w:pPr>
        <w:jc w:val="center"/>
        <w:rPr>
          <w:rFonts w:ascii="Times New Roman" w:hAnsi="Times New Roman"/>
          <w:b/>
          <w:sz w:val="26"/>
          <w:szCs w:val="26"/>
        </w:rPr>
      </w:pPr>
      <w:r w:rsidRPr="00BC225D">
        <w:rPr>
          <w:rFonts w:ascii="Times New Roman" w:hAnsi="Times New Roman"/>
          <w:b/>
          <w:sz w:val="26"/>
          <w:szCs w:val="26"/>
        </w:rPr>
        <w:t>к прогнозу социально-экономического развития муниципального образования «Пеновский район» на 20</w:t>
      </w:r>
      <w:r w:rsidR="00204166">
        <w:rPr>
          <w:rFonts w:ascii="Times New Roman" w:hAnsi="Times New Roman"/>
          <w:b/>
          <w:sz w:val="26"/>
          <w:szCs w:val="26"/>
        </w:rPr>
        <w:t>20</w:t>
      </w:r>
      <w:r w:rsidRPr="00BC225D">
        <w:rPr>
          <w:rFonts w:ascii="Times New Roman" w:hAnsi="Times New Roman"/>
          <w:b/>
          <w:sz w:val="26"/>
          <w:szCs w:val="26"/>
        </w:rPr>
        <w:t xml:space="preserve"> год и плановый период  20</w:t>
      </w:r>
      <w:r w:rsidR="00DD1CA7">
        <w:rPr>
          <w:rFonts w:ascii="Times New Roman" w:hAnsi="Times New Roman"/>
          <w:b/>
          <w:sz w:val="26"/>
          <w:szCs w:val="26"/>
        </w:rPr>
        <w:t>2</w:t>
      </w:r>
      <w:r w:rsidR="00204166">
        <w:rPr>
          <w:rFonts w:ascii="Times New Roman" w:hAnsi="Times New Roman"/>
          <w:b/>
          <w:sz w:val="26"/>
          <w:szCs w:val="26"/>
        </w:rPr>
        <w:t>1</w:t>
      </w:r>
      <w:r w:rsidRPr="00BC225D">
        <w:rPr>
          <w:rFonts w:ascii="Times New Roman" w:hAnsi="Times New Roman"/>
          <w:b/>
          <w:sz w:val="26"/>
          <w:szCs w:val="26"/>
        </w:rPr>
        <w:t xml:space="preserve">  и 20</w:t>
      </w:r>
      <w:r w:rsidR="00895A41">
        <w:rPr>
          <w:rFonts w:ascii="Times New Roman" w:hAnsi="Times New Roman"/>
          <w:b/>
          <w:sz w:val="26"/>
          <w:szCs w:val="26"/>
        </w:rPr>
        <w:t>2</w:t>
      </w:r>
      <w:r w:rsidR="00204166">
        <w:rPr>
          <w:rFonts w:ascii="Times New Roman" w:hAnsi="Times New Roman"/>
          <w:b/>
          <w:sz w:val="26"/>
          <w:szCs w:val="26"/>
        </w:rPr>
        <w:t>2</w:t>
      </w:r>
      <w:r w:rsidRPr="00BC225D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8718AC" w:rsidRDefault="008718AC" w:rsidP="00BC22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484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«Пеновский район» на 2020 год  и плановый период 2021 и 2022 годов  разработан в соответствии с Федеральным законом от 28.06.2014 № 172-ФЗ «О стратегическом планировании в Российской Федерации», законом Тверской области от 15.07.2015 № 66-30</w:t>
      </w:r>
      <w:r w:rsidRPr="00045484">
        <w:rPr>
          <w:rFonts w:ascii="Times New Roman" w:hAnsi="Times New Roman"/>
          <w:sz w:val="24"/>
          <w:szCs w:val="24"/>
        </w:rPr>
        <w:br/>
        <w:t>«О стратегическом планировании в Тверской области», постановлением</w:t>
      </w:r>
      <w:r w:rsidRPr="00045484">
        <w:rPr>
          <w:rFonts w:ascii="Times New Roman" w:hAnsi="Times New Roman"/>
          <w:sz w:val="24"/>
          <w:szCs w:val="24"/>
        </w:rPr>
        <w:br/>
        <w:t>Администрации Тверской области от 21.04.2009 № 157-па «О Порядке</w:t>
      </w:r>
      <w:r w:rsidRPr="00045484">
        <w:rPr>
          <w:rFonts w:ascii="Times New Roman" w:hAnsi="Times New Roman"/>
          <w:sz w:val="24"/>
          <w:szCs w:val="24"/>
        </w:rPr>
        <w:br/>
        <w:t>разработки и корректировки прогноза социально-экономического развития</w:t>
      </w:r>
      <w:r w:rsidRPr="00045484">
        <w:rPr>
          <w:rFonts w:ascii="Times New Roman" w:hAnsi="Times New Roman"/>
          <w:sz w:val="24"/>
          <w:szCs w:val="24"/>
        </w:rPr>
        <w:br/>
        <w:t>Тверской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области на среднесрочный период и Порядке </w:t>
      </w:r>
      <w:proofErr w:type="gramStart"/>
      <w:r w:rsidRPr="00045484">
        <w:rPr>
          <w:rFonts w:ascii="Times New Roman" w:hAnsi="Times New Roman"/>
          <w:sz w:val="24"/>
          <w:szCs w:val="24"/>
        </w:rPr>
        <w:t>организации</w:t>
      </w:r>
      <w:r w:rsidRPr="00045484">
        <w:rPr>
          <w:rFonts w:ascii="Times New Roman" w:hAnsi="Times New Roman"/>
          <w:sz w:val="24"/>
          <w:szCs w:val="24"/>
        </w:rPr>
        <w:br/>
        <w:t>составления проекта закона Тверской области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об областном бюджете</w:t>
      </w:r>
      <w:r w:rsidRPr="00045484">
        <w:rPr>
          <w:rFonts w:ascii="Times New Roman" w:hAnsi="Times New Roman"/>
          <w:sz w:val="24"/>
          <w:szCs w:val="24"/>
        </w:rPr>
        <w:br/>
        <w:t>Тверской области на очередной финансовый год и плановый период», постановлением Администрации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484">
        <w:rPr>
          <w:rFonts w:ascii="Times New Roman" w:hAnsi="Times New Roman"/>
          <w:sz w:val="24"/>
          <w:szCs w:val="24"/>
        </w:rPr>
        <w:t>Прогноз базируется на результатах комплексного анализа</w:t>
      </w:r>
      <w:r w:rsidRPr="00045484">
        <w:rPr>
          <w:rFonts w:ascii="Times New Roman" w:hAnsi="Times New Roman"/>
          <w:sz w:val="24"/>
          <w:szCs w:val="24"/>
        </w:rPr>
        <w:br/>
        <w:t>экономических и социальных процессов, происходящих в районе, с учетом</w:t>
      </w:r>
      <w:r w:rsidRPr="00045484">
        <w:rPr>
          <w:rFonts w:ascii="Times New Roman" w:hAnsi="Times New Roman"/>
          <w:sz w:val="24"/>
          <w:szCs w:val="24"/>
        </w:rPr>
        <w:br/>
        <w:t>исходной информации Министерства экономического развития  Тверской области  от 04.04.201</w:t>
      </w:r>
      <w:r w:rsidR="00204B33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Pr="00045484">
        <w:rPr>
          <w:rFonts w:ascii="Times New Roman" w:hAnsi="Times New Roman"/>
          <w:sz w:val="24"/>
          <w:szCs w:val="24"/>
        </w:rPr>
        <w:t xml:space="preserve"> года № 2486 «О разработке прогноза</w:t>
      </w:r>
      <w:r w:rsidRPr="00045484">
        <w:rPr>
          <w:rFonts w:ascii="Times New Roman" w:hAnsi="Times New Roman"/>
          <w:sz w:val="24"/>
          <w:szCs w:val="24"/>
        </w:rPr>
        <w:br/>
        <w:t>социально-экономического развития Тверской области на 2020 год и</w:t>
      </w:r>
      <w:r w:rsidRPr="00045484">
        <w:rPr>
          <w:rFonts w:ascii="Times New Roman" w:hAnsi="Times New Roman"/>
          <w:sz w:val="24"/>
          <w:szCs w:val="24"/>
        </w:rPr>
        <w:br/>
        <w:t>плановый период 2021 и 2022 годов», (сценарных условиях</w:t>
      </w:r>
      <w:r w:rsidRPr="00045484">
        <w:rPr>
          <w:rFonts w:ascii="Times New Roman" w:hAnsi="Times New Roman"/>
          <w:sz w:val="24"/>
          <w:szCs w:val="24"/>
        </w:rPr>
        <w:br/>
        <w:t>функционирования экономики Российской Федерации, прогноза показателей</w:t>
      </w:r>
      <w:r w:rsidRPr="00045484">
        <w:rPr>
          <w:rFonts w:ascii="Times New Roman" w:hAnsi="Times New Roman"/>
          <w:sz w:val="24"/>
          <w:szCs w:val="24"/>
        </w:rPr>
        <w:br/>
        <w:t>инфляции и системы цен, дефляторов и индексов цен по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видам</w:t>
      </w:r>
      <w:r w:rsidRPr="00045484">
        <w:rPr>
          <w:rFonts w:ascii="Times New Roman" w:hAnsi="Times New Roman"/>
          <w:sz w:val="24"/>
          <w:szCs w:val="24"/>
        </w:rPr>
        <w:br/>
        <w:t>экономической деятельности, основных параметров прогноза социально-</w:t>
      </w:r>
      <w:r w:rsidRPr="00045484">
        <w:rPr>
          <w:rFonts w:ascii="Times New Roman" w:hAnsi="Times New Roman"/>
          <w:sz w:val="24"/>
          <w:szCs w:val="24"/>
        </w:rPr>
        <w:br/>
        <w:t>экономического развития Российской Федерации на период до 2022 года), при участии предприятий, организаций, предпринимателей и заинтересованных служб района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Прогноз      рассмотрен    и   согласован с   Министерством экономического развития Тверской области     20 мая 2019г. – в целом   по  району,  и  в разрезе поселений района  по отдельным  показателям. </w:t>
      </w:r>
    </w:p>
    <w:p w:rsidR="00045484" w:rsidRPr="00045484" w:rsidRDefault="00045484" w:rsidP="00045484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45484" w:rsidRPr="00045484" w:rsidRDefault="00045484" w:rsidP="00045484">
      <w:pPr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«Демографические показатели».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Динамика численности населения района остается сложной. Так по состоянию на 01.01.2019г. численность постоянно проживающего населения составляет 5,721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sz w:val="24"/>
          <w:szCs w:val="24"/>
        </w:rPr>
        <w:t>.ч</w:t>
      </w:r>
      <w:proofErr w:type="gramEnd"/>
      <w:r w:rsidRPr="00045484">
        <w:rPr>
          <w:rFonts w:ascii="Times New Roman" w:hAnsi="Times New Roman"/>
          <w:sz w:val="24"/>
          <w:szCs w:val="24"/>
        </w:rPr>
        <w:t>ел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.: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484">
        <w:rPr>
          <w:rFonts w:ascii="Times New Roman" w:hAnsi="Times New Roman"/>
          <w:sz w:val="24"/>
          <w:szCs w:val="24"/>
        </w:rPr>
        <w:t>Вт.ч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.- городское население – 3,559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sz w:val="24"/>
          <w:szCs w:val="24"/>
        </w:rPr>
        <w:t>.ч</w:t>
      </w:r>
      <w:proofErr w:type="gramEnd"/>
      <w:r w:rsidRPr="00045484">
        <w:rPr>
          <w:rFonts w:ascii="Times New Roman" w:hAnsi="Times New Roman"/>
          <w:sz w:val="24"/>
          <w:szCs w:val="24"/>
        </w:rPr>
        <w:t>ел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(на 01.01.2018г. – 3,661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тыс.чел</w:t>
      </w:r>
      <w:proofErr w:type="spellEnd"/>
      <w:r w:rsidRPr="00045484">
        <w:rPr>
          <w:rFonts w:ascii="Times New Roman" w:hAnsi="Times New Roman"/>
          <w:sz w:val="24"/>
          <w:szCs w:val="24"/>
        </w:rPr>
        <w:t>.);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                    - сельское население – 2,162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sz w:val="24"/>
          <w:szCs w:val="24"/>
        </w:rPr>
        <w:t>.ч</w:t>
      </w:r>
      <w:proofErr w:type="gramEnd"/>
      <w:r w:rsidRPr="00045484">
        <w:rPr>
          <w:rFonts w:ascii="Times New Roman" w:hAnsi="Times New Roman"/>
          <w:sz w:val="24"/>
          <w:szCs w:val="24"/>
        </w:rPr>
        <w:t>ел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(на 01.01.2018г. –  2,289 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тыс.чел</w:t>
      </w:r>
      <w:proofErr w:type="spellEnd"/>
      <w:r w:rsidRPr="00045484">
        <w:rPr>
          <w:rFonts w:ascii="Times New Roman" w:hAnsi="Times New Roman"/>
          <w:sz w:val="24"/>
          <w:szCs w:val="24"/>
        </w:rPr>
        <w:t>.)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На протяжении последних лет по 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Пеновскому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району  смертность в  несколько раз превышает рождаемость. За 2018 год  в районе родилось  47  детей,  умерло  116 человек. Естественная убыль за 2018 год  составила 69  человек.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возрастной структуре населения лица пенсионного возраста составляют 37 %, в </w:t>
      </w:r>
      <w:proofErr w:type="gramStart"/>
      <w:r w:rsidRPr="00045484">
        <w:rPr>
          <w:rFonts w:ascii="Times New Roman" w:hAnsi="Times New Roman"/>
          <w:sz w:val="24"/>
          <w:szCs w:val="24"/>
        </w:rPr>
        <w:t>связи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с чем н</w:t>
      </w:r>
      <w:r w:rsidRPr="00045484">
        <w:rPr>
          <w:rFonts w:ascii="Times New Roman" w:hAnsi="Times New Roman"/>
          <w:bCs/>
          <w:sz w:val="24"/>
          <w:szCs w:val="24"/>
        </w:rPr>
        <w:t>а высоком уровне прогнозируется смертность населения.</w:t>
      </w:r>
      <w:r w:rsidRPr="00045484">
        <w:rPr>
          <w:rFonts w:ascii="Times New Roman" w:hAnsi="Times New Roman"/>
          <w:sz w:val="24"/>
          <w:szCs w:val="24"/>
        </w:rPr>
        <w:t xml:space="preserve"> Низкая рождаемость, не обеспечивающая воспроизводство населения.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Учитывая эту  тенденцию,  численность постоянного населения в прогнозируемом периоде снизится с 5721  чел. (в 2018г.) до 5544 чел. (в 2022г).</w:t>
      </w:r>
    </w:p>
    <w:p w:rsidR="00045484" w:rsidRPr="00045484" w:rsidRDefault="00045484" w:rsidP="00045484">
      <w:pPr>
        <w:jc w:val="center"/>
        <w:rPr>
          <w:rFonts w:ascii="Times New Roman" w:hAnsi="Times New Roman"/>
          <w:highlight w:val="yellow"/>
        </w:rPr>
      </w:pPr>
    </w:p>
    <w:p w:rsidR="00045484" w:rsidRPr="00045484" w:rsidRDefault="00045484" w:rsidP="00045484">
      <w:pPr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«Промышленное производство».</w:t>
      </w:r>
    </w:p>
    <w:p w:rsidR="00045484" w:rsidRPr="00045484" w:rsidRDefault="00045484" w:rsidP="00045484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По итогам работы за 2018 год в районе по виду экономической деятельности «Лесозаготовки» (класс 02)  индекс промышленного производства составил 111,3 %. На приобретение, модернизацию лесозаготовительной и лесовозной  техники ООО «Инвест-Лизинг-Тверь»  в 2013-2017гг (реализация инвестиционного проекта)  направлено 68,7 </w:t>
      </w:r>
      <w:proofErr w:type="spellStart"/>
      <w:r w:rsidRPr="00045484">
        <w:rPr>
          <w:rFonts w:ascii="Times New Roman" w:hAnsi="Times New Roman"/>
          <w:sz w:val="24"/>
          <w:szCs w:val="24"/>
        </w:rPr>
        <w:t>млн</w:t>
      </w:r>
      <w:proofErr w:type="gramStart"/>
      <w:r w:rsidRPr="00045484">
        <w:rPr>
          <w:rFonts w:ascii="Times New Roman" w:hAnsi="Times New Roman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., в 2018 г. – 932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тыс.руб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(автомобили УАЗ и Нива).  Производство древесины  в 2018 г. увеличено  9,4% к уровню прошлого года, однако имеется потребность в сырьевой базе ООО «Инвест-Лизинг-Тверь», т.к. имеющиеся </w:t>
      </w:r>
      <w:r w:rsidRPr="00045484">
        <w:rPr>
          <w:rFonts w:ascii="Times New Roman" w:hAnsi="Times New Roman"/>
          <w:sz w:val="24"/>
          <w:szCs w:val="24"/>
        </w:rPr>
        <w:lastRenderedPageBreak/>
        <w:t>участки лесосечного фонда низкосортные и отдаленные. Для решения вопроса по увеличению расчетной лесосеки  на предприятии разработан инвестиционный проект в области освоения лесов, который находится на согласовании в Министерстве промышленности и торговли РФ.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  2019 г. по Разделу «Лесозаготовки» (класс 02)  ожидается  рост объемов производства  выпускаемой продукции на 1,6%. В  прогнозируемом периоде 2020-2022 гг. ожидается рост объемов производства 3,8%, 2,7%, 3,6 %.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2018 году по промышленному производству района увеличен выпуск продукции на 18,2% что связано с деятельностью деревообрабатывающего предприятия  ООО «ДИСКАВЕРИ-Пено» в результате модернизации промышленной  базы предприятия в 2013-2016гг., в 2018 году на предприятии увеличены выпуск пиломатериалов в 1,2 раза  и топливных гранул   </w:t>
      </w:r>
      <w:proofErr w:type="gramStart"/>
      <w:r w:rsidRPr="00045484">
        <w:rPr>
          <w:rFonts w:ascii="Times New Roman" w:hAnsi="Times New Roman"/>
          <w:sz w:val="24"/>
          <w:szCs w:val="24"/>
        </w:rPr>
        <w:t>в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1,2 раза. В 2019 г. индекс промышленного производства составит 2,2 %, данная тенденция вызвана  недостаточностью сырьевой баз</w:t>
      </w:r>
      <w:proofErr w:type="gramStart"/>
      <w:r w:rsidRPr="00045484">
        <w:rPr>
          <w:rFonts w:ascii="Times New Roman" w:hAnsi="Times New Roman"/>
          <w:sz w:val="24"/>
          <w:szCs w:val="24"/>
        </w:rPr>
        <w:t>ы 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«ДИСКАВЕРИ-Пено»,  в прогнозируемом периоде 2020-2022гг. индекс промышленного производства соответственно 2,9%  3,0% и 2,9% по той же причине.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Класс 11 «Производство напитков» - индекс промышленного производства составил  53,3 % объясняется  спадом  промышленного производства п</w:t>
      </w:r>
      <w:proofErr w:type="gramStart"/>
      <w:r w:rsidRPr="00045484">
        <w:rPr>
          <w:rFonts w:ascii="Times New Roman" w:hAnsi="Times New Roman"/>
          <w:sz w:val="24"/>
          <w:szCs w:val="24"/>
        </w:rPr>
        <w:t>о 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источники». Данная тенденция вызвана высокой конкуренцией на рынке производства безалкогольных напитков, ведением на предприятии в 2018 г. режима неполного рабочего времени до 31.03.2018г., длительным периодом получения лицензии на производство безалкогольных напитков. Предприятие было вынуждено сократить численность занятых на 8 человек (до 3-х).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 2019 г. 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источники» планирует   увеличить выпуск продукции на 10,1  % в соответствии с договором поставки безалкогольных напитков  в </w:t>
      </w:r>
      <w:proofErr w:type="spellStart"/>
      <w:r w:rsidRPr="00045484">
        <w:rPr>
          <w:rFonts w:ascii="Times New Roman" w:hAnsi="Times New Roman"/>
          <w:sz w:val="24"/>
          <w:szCs w:val="24"/>
        </w:rPr>
        <w:t>г</w:t>
      </w:r>
      <w:proofErr w:type="gramStart"/>
      <w:r w:rsidRPr="00045484">
        <w:rPr>
          <w:rFonts w:ascii="Times New Roman" w:hAnsi="Times New Roman"/>
          <w:sz w:val="24"/>
          <w:szCs w:val="24"/>
        </w:rPr>
        <w:t>.С</w:t>
      </w:r>
      <w:proofErr w:type="gramEnd"/>
      <w:r w:rsidRPr="00045484">
        <w:rPr>
          <w:rFonts w:ascii="Times New Roman" w:hAnsi="Times New Roman"/>
          <w:sz w:val="24"/>
          <w:szCs w:val="24"/>
        </w:rPr>
        <w:t>анкт</w:t>
      </w:r>
      <w:proofErr w:type="spellEnd"/>
      <w:r w:rsidRPr="00045484">
        <w:rPr>
          <w:rFonts w:ascii="Times New Roman" w:hAnsi="Times New Roman"/>
          <w:sz w:val="24"/>
          <w:szCs w:val="24"/>
        </w:rPr>
        <w:t>-Петербург. В прогнозируемом периоде 2020-2022гг. по данному предприятию ожидается прирост объемов производства продукции соответственно  на 9,2%,  8,4%,  7,7% за счет ожидаемого  продления заказа на  поставку продукции  в Санкт-Петербург.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ab/>
        <w:t>Класс 16  «Обработка древесины и  производство изделий из дерева». В 2018 году  индекс промышленного производства составил 120,1 %. Рост  производства гранул топливных  н</w:t>
      </w:r>
      <w:proofErr w:type="gramStart"/>
      <w:r w:rsidRPr="00045484">
        <w:rPr>
          <w:rFonts w:ascii="Times New Roman" w:hAnsi="Times New Roman"/>
          <w:sz w:val="24"/>
          <w:szCs w:val="24"/>
        </w:rPr>
        <w:t>а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«ДИСКАВЕРИ-Пено» с 9,2 тыс. тонн до 11,2 тыс. тонн, вызван успешной реализацией инвестиционного проекта в 2013-2016гг. по модернизации производства. Рост выпуска пиломатериалов составил 1,2 раза.  В 2018 г.  на модернизацию производственной базы направлено инвестиций в сумме 69 млн. руб. Продукция реализуется преимущественно на экспорт (Прибалтика и др.).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 связи с недостаточностью сырьевой базы предприятие планирует незначительный рост объемов производства продукции в прогнозируемом периоде 2020-2022гг. – 3,1%,3,0%, 2,9%.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Класс 30 «Производство прочих транспортных средств и оборудования» В 2017 г. на ООО «ДИСКАВЕРИ-Пено» начат выпуск новой продукции – яхт преимущество для потребителей </w:t>
      </w:r>
      <w:proofErr w:type="spellStart"/>
      <w:r w:rsidRPr="00045484">
        <w:rPr>
          <w:rFonts w:ascii="Times New Roman" w:hAnsi="Times New Roman"/>
          <w:sz w:val="24"/>
          <w:szCs w:val="24"/>
        </w:rPr>
        <w:t>г</w:t>
      </w:r>
      <w:proofErr w:type="gramStart"/>
      <w:r w:rsidRPr="00045484">
        <w:rPr>
          <w:rFonts w:ascii="Times New Roman" w:hAnsi="Times New Roman"/>
          <w:sz w:val="24"/>
          <w:szCs w:val="24"/>
        </w:rPr>
        <w:t>.М</w:t>
      </w:r>
      <w:proofErr w:type="gramEnd"/>
      <w:r w:rsidRPr="00045484">
        <w:rPr>
          <w:rFonts w:ascii="Times New Roman" w:hAnsi="Times New Roman"/>
          <w:sz w:val="24"/>
          <w:szCs w:val="24"/>
        </w:rPr>
        <w:t>осква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В 2018 году перешли на выпуск яхт из пластика (до 2018 года – из дерева).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 2018 г. допущен спад производства на 50%,  вызван ограниченным количеством заказов на производство  продукции. В 2019 г. ожидается рост производства в  соответствии с заказами на поставку продукции,  в 2020-2022 производство яхт ожидается на уровне 2017г. или в количестве 2 шт.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ab/>
        <w:t xml:space="preserve">По виду экономической деятельности Класс </w:t>
      </w:r>
      <w:r w:rsidRPr="00045484">
        <w:rPr>
          <w:rFonts w:ascii="Times New Roman" w:hAnsi="Times New Roman"/>
          <w:sz w:val="24"/>
          <w:szCs w:val="24"/>
          <w:lang w:val="en-US"/>
        </w:rPr>
        <w:t>D</w:t>
      </w:r>
      <w:r w:rsidRPr="00045484">
        <w:rPr>
          <w:rFonts w:ascii="Times New Roman" w:hAnsi="Times New Roman"/>
          <w:sz w:val="24"/>
          <w:szCs w:val="24"/>
        </w:rPr>
        <w:t xml:space="preserve"> «Обеспечение  электрической энергией, газом и паром; кондиционирование  воздуха» по итогам работы 2018 год индекс промышленного производства составил 100,0%.  В прогнозируемом периоде ожидается  отпуск тепловой энергии на  уровне 2018г., подключение новых объектов потребления тепловой энергии не планируется.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2018 году средняя цена за 1  Гкал снижена, в связи со снижением тарифов РЭК: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 В   соответствии с Приказом РЭК от 19.12.2017г.  № 299-нп на 2018 год  утверждены тарифы  на тепловую энергию: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с 01.01.2018  по  30.06.2018 – 2000,53 руб./Гкал.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с 01.07.2018 по 31.12.2018  – 2000,53 руб./Гкал. 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 В 2019 году средняя цена за 1  Гкал  увеличена, в связи с ростом тарифов РЭК: 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с 01.01.2019  по  30.06.2019 – 2000,53 руб./Гкал.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с 01.07.2019 по 31.12.2019  – 2079,89 руб./Гкал.  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По виду экономической деятельности  Класс E «Водоснабжение; </w:t>
      </w:r>
      <w:proofErr w:type="gramStart"/>
      <w:r w:rsidRPr="00045484">
        <w:rPr>
          <w:rFonts w:ascii="Times New Roman" w:hAnsi="Times New Roman"/>
          <w:sz w:val="24"/>
          <w:szCs w:val="24"/>
        </w:rPr>
        <w:t>водоотведение, организация сбора и утилизации отходов, деятельность по ликвидации загрязнений» индекс промышленного производства составил 122,5%. Данная тенденция вызвана проведенной работой ООО «Строй-Комплект» с собственниками индивидуального жилищного фонда, многоквартирных домов и предприятий района по заключению договоров на вывоз твердых коммунальных отходов, а также в связи с увеличением периодичности вывоза контейнеров в весенне-летний период из-за роста  количества отдыхающих в районе.</w:t>
      </w:r>
      <w:proofErr w:type="gramEnd"/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 2019 году  ожидается спад производства  на 48,5%, вызван  завершением  деятельност</w:t>
      </w:r>
      <w:proofErr w:type="gramStart"/>
      <w:r w:rsidRPr="00045484">
        <w:rPr>
          <w:rFonts w:ascii="Times New Roman" w:hAnsi="Times New Roman"/>
          <w:sz w:val="24"/>
          <w:szCs w:val="24"/>
        </w:rPr>
        <w:t>и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«Строй-Комплект» по сбору и вывозу ТКО,  переходом данного вида  деятельности к региональному  оператору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Тверьспецавтохозяйство</w:t>
      </w:r>
      <w:proofErr w:type="spellEnd"/>
      <w:r w:rsidRPr="00045484">
        <w:rPr>
          <w:rFonts w:ascii="Times New Roman" w:hAnsi="Times New Roman"/>
          <w:sz w:val="24"/>
          <w:szCs w:val="24"/>
        </w:rPr>
        <w:t>». В прогнозируемом периоде  2020-2022гг.   индекс промышленного производства  составит 100%.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Вывоз ТБО: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С 1 февраля 2016 г. действует тариф, утвержденный решением Совета депутатов МО «Городское поселение – п. Пено» от 28.12.2015 г. №34 – 200,59 руб. за 1 куб. м.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По классу 36 «Забор, очистка и распределение воды» индекс промышленного производства составил 95,7%,  спад  вызван установкой приборов учета на воду.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Класс 37 «Сбор  и обработка сточных вод» индекс промышленного производства составил 102,3%,  рост  – за счет увеличения водоотведения бюджетными организациями района.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 прогнозируемом периоде не ожидается подключения новых объектов  к системам водоснабжения  и водоотведения.</w:t>
      </w:r>
    </w:p>
    <w:p w:rsidR="00045484" w:rsidRPr="00045484" w:rsidRDefault="00045484" w:rsidP="00045484">
      <w:pPr>
        <w:jc w:val="both"/>
        <w:rPr>
          <w:rFonts w:ascii="Times New Roman" w:hAnsi="Times New Roman"/>
          <w:b/>
          <w:sz w:val="24"/>
          <w:szCs w:val="24"/>
        </w:rPr>
      </w:pPr>
      <w:r w:rsidRPr="00045484">
        <w:rPr>
          <w:rFonts w:ascii="Times New Roman" w:hAnsi="Times New Roman"/>
          <w:b/>
          <w:sz w:val="24"/>
          <w:szCs w:val="24"/>
        </w:rPr>
        <w:t>Водоснабжение: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Приказ РЭК от 13.12.2017 г. №262-нп: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01.01.2018 г. по 30.06.2018 г. – 31,05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01.07.2018 г. по 31.12.2018 г. – 31,98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Приказ РЭК от 12.12.2018 г. №166-нп: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01.01.2017 г. по 30.06.2017 г. – 31,98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01.07.2017 г. по 31.12.2017 г. – 32,62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b/>
          <w:sz w:val="24"/>
          <w:szCs w:val="24"/>
        </w:rPr>
      </w:pPr>
      <w:r w:rsidRPr="00045484">
        <w:rPr>
          <w:rFonts w:ascii="Times New Roman" w:hAnsi="Times New Roman"/>
          <w:b/>
          <w:sz w:val="24"/>
          <w:szCs w:val="24"/>
        </w:rPr>
        <w:t>Водоотведение: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Приказ РЭК от 19.12.2016 г. №205-нп: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01.01.2017 г. по 30.06.2017 г. – 69,02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01.07.2017 г. по 31.12.2017 г. – 70,29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Приказ РЭК от 12.12.2018 г. №166-нп: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01.01.2017 г. по 30.06.2017 г. – 70,29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5484">
        <w:rPr>
          <w:rFonts w:ascii="Times New Roman" w:hAnsi="Times New Roman"/>
          <w:sz w:val="24"/>
          <w:szCs w:val="24"/>
        </w:rPr>
        <w:t xml:space="preserve">с 01.07.2017 г. по 31.12.2017 г. – 70,29 </w:t>
      </w:r>
      <w:proofErr w:type="spellStart"/>
      <w:r w:rsidRPr="00045484">
        <w:rPr>
          <w:rFonts w:ascii="Times New Roman" w:hAnsi="Times New Roman"/>
          <w:sz w:val="24"/>
          <w:szCs w:val="24"/>
        </w:rPr>
        <w:t>руб</w:t>
      </w:r>
      <w:proofErr w:type="spellEnd"/>
      <w:r w:rsidRPr="00045484">
        <w:rPr>
          <w:rFonts w:ascii="Times New Roman" w:hAnsi="Times New Roman"/>
          <w:sz w:val="24"/>
          <w:szCs w:val="24"/>
        </w:rPr>
        <w:t>/м</w:t>
      </w:r>
      <w:r w:rsidRPr="0004548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5484" w:rsidRPr="00045484" w:rsidRDefault="00045484" w:rsidP="00045484">
      <w:pPr>
        <w:jc w:val="both"/>
        <w:rPr>
          <w:rFonts w:ascii="Times New Roman" w:hAnsi="Times New Roman"/>
          <w:highlight w:val="yellow"/>
        </w:rPr>
      </w:pPr>
    </w:p>
    <w:p w:rsidR="00045484" w:rsidRPr="00045484" w:rsidRDefault="00045484" w:rsidP="00045484">
      <w:pPr>
        <w:rPr>
          <w:rFonts w:ascii="Times New Roman" w:hAnsi="Times New Roman"/>
        </w:rPr>
      </w:pPr>
      <w:r w:rsidRPr="00045484">
        <w:rPr>
          <w:rFonts w:ascii="Times New Roman" w:hAnsi="Times New Roman"/>
          <w:sz w:val="28"/>
          <w:szCs w:val="28"/>
        </w:rPr>
        <w:t>Раздел «Сельское хозяйство».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Наиболее крупным предприятием агропромышленного комплекса района по-прежнему остается ООО «Верхневолжский животноводческий комплекс. Основными направлениями деятельности данного предприятия являются - мясное скотоводство, производство и реализация сельскохозяйственной продукции. Предприятие занимается возделыванием зерновых и кормовых культур. Для обеспечения животноводства кормами ежегодно заготавливается около 21 ц кормовых единиц на условную голову скота. Заготовка кормов производится по прогрессивным технологиям с соблюдением всех установленных требований. Поголовье КРС на 01.07.2019 составило  2 075  гол. (2018г. -   2 153 гол.).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Прогнозные показатели социально – экономического развития «Пеновский район» включены 7 сельскохозяйственных предприятий, в том числе ООО «Верхневолжский животноводческий комплекс»  обособленное подразделение Пеновского района, 26 крестьянских фермерских хозяйств, 2009 личных подсобных хозяйств.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lastRenderedPageBreak/>
        <w:t>В показателях «Производство основных видов сельскохозяйственной продукции всеми категориями хозяйств и в том числе в сельскохозяйственных предприятиях района за 2018 год  произошло сокращение скота и птицы на убой на 87 тонн, п</w:t>
      </w:r>
      <w:proofErr w:type="gramStart"/>
      <w:r w:rsidRPr="00045484">
        <w:rPr>
          <w:rFonts w:ascii="Times New Roman" w:hAnsi="Times New Roman"/>
          <w:sz w:val="24"/>
          <w:szCs w:val="24"/>
        </w:rPr>
        <w:t>о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«Верхневолжский животноводческий комплекс» на 35 тонн, ЛПХ  на 52 тонны. ООО «Верхневолжский животноводческий комплекс» имеет статус племенного репродуктора, в результате  сократило  реализацию скота на убой и увеличило реализацию скота на племенные цели, в личных подсобных хозяйствах за счет уменьшения численности КРС, свиней. Допущено уменьшение производства молока в ЛПХ граждан на 90 тонн, в результате сокращения коров (дойного стада) и снижение продуктивности животных. Увеличилось производство картофеля, из них п</w:t>
      </w:r>
      <w:proofErr w:type="gramStart"/>
      <w:r w:rsidRPr="00045484">
        <w:rPr>
          <w:rFonts w:ascii="Times New Roman" w:hAnsi="Times New Roman"/>
          <w:sz w:val="24"/>
          <w:szCs w:val="24"/>
        </w:rPr>
        <w:t>о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548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045484">
        <w:rPr>
          <w:rFonts w:ascii="Times New Roman" w:hAnsi="Times New Roman"/>
          <w:sz w:val="24"/>
          <w:szCs w:val="24"/>
        </w:rPr>
        <w:t>» на 638 тонн, за счет увеличения  посевных площадей картофеля к уровню 2017 года на 50 га, также данное хозяйство увеличило  производство зерна на 25 тонн, за счет увеличения посевной площади озимых культур на 30 га.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484">
        <w:rPr>
          <w:rFonts w:ascii="Times New Roman" w:hAnsi="Times New Roman"/>
          <w:sz w:val="24"/>
          <w:szCs w:val="24"/>
        </w:rPr>
        <w:t>С  2019 года по 2022 год наблюдается тенденция стабилизации производства продукции: зерна - за счет увеличения площадей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045484">
        <w:rPr>
          <w:rFonts w:ascii="Times New Roman" w:hAnsi="Times New Roman"/>
          <w:sz w:val="24"/>
          <w:szCs w:val="24"/>
        </w:rPr>
        <w:t>»,  в 2019 году  посевные площади озимых составят 160 гектар,  + к уровню 2018 года  110 га,  в дальнейшем сохранения посевной  площади  данной культуры; картофелю -  на  4% к 2022 году, повышение урожайности полей (</w:t>
      </w:r>
      <w:proofErr w:type="spellStart"/>
      <w:r w:rsidRPr="00045484">
        <w:rPr>
          <w:rFonts w:ascii="Times New Roman" w:hAnsi="Times New Roman"/>
          <w:sz w:val="24"/>
          <w:szCs w:val="24"/>
        </w:rPr>
        <w:t>сортообновление</w:t>
      </w:r>
      <w:proofErr w:type="spellEnd"/>
      <w:r w:rsidRPr="00045484">
        <w:rPr>
          <w:rFonts w:ascii="Times New Roman" w:hAnsi="Times New Roman"/>
          <w:sz w:val="24"/>
          <w:szCs w:val="24"/>
        </w:rPr>
        <w:t>, агротехника возделывание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045484">
        <w:rPr>
          <w:rFonts w:ascii="Times New Roman" w:hAnsi="Times New Roman"/>
          <w:sz w:val="24"/>
          <w:szCs w:val="24"/>
        </w:rPr>
        <w:t>»);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скот и птица – рост на 4%, увеличение продуктивности животных за счет интенсивного откорм</w:t>
      </w:r>
      <w:proofErr w:type="gramStart"/>
      <w:r w:rsidRPr="00045484">
        <w:rPr>
          <w:rFonts w:ascii="Times New Roman" w:hAnsi="Times New Roman"/>
          <w:sz w:val="24"/>
          <w:szCs w:val="24"/>
        </w:rPr>
        <w:t>а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«Верхневолжский животноводческий комплекс» и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045484">
        <w:rPr>
          <w:rFonts w:ascii="Times New Roman" w:hAnsi="Times New Roman"/>
          <w:sz w:val="24"/>
          <w:szCs w:val="24"/>
        </w:rPr>
        <w:t>»; молоко – увеличение к 2022 году на 16 % или 101 тонну, приобретение коров  в количестве 30 голов в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». 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Посевная площадь сельскохозяйственных культур и численность поголовья скота и птицы </w:t>
      </w:r>
      <w:proofErr w:type="gramStart"/>
      <w:r w:rsidRPr="00045484">
        <w:rPr>
          <w:rFonts w:ascii="Times New Roman" w:hAnsi="Times New Roman"/>
          <w:sz w:val="24"/>
          <w:szCs w:val="24"/>
        </w:rPr>
        <w:t>на конец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 2022 года  остается на уровне 2018 года.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484" w:rsidRPr="00045484" w:rsidRDefault="00045484" w:rsidP="00045484">
      <w:pPr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«Транспорт и связь».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Услуги  пассажирского транспорта в районе оказывает филиал МУП  </w:t>
      </w:r>
      <w:proofErr w:type="spellStart"/>
      <w:r w:rsidRPr="00045484">
        <w:rPr>
          <w:rFonts w:ascii="Times New Roman" w:hAnsi="Times New Roman"/>
          <w:sz w:val="24"/>
          <w:szCs w:val="24"/>
        </w:rPr>
        <w:t>Осташковское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АТП». В 2019 г. планируется снижение  количества перевезенных пассажиров предприятиями транспорта  на 5,7 % в связи  с  демографической ситуацией в районе и  сокращением с 10.07.2019г.  количества рейсов по трем маршрутам: «Пено-Середка» «Пено-Руно-Корено» «</w:t>
      </w:r>
      <w:proofErr w:type="gramStart"/>
      <w:r w:rsidRPr="00045484">
        <w:rPr>
          <w:rFonts w:ascii="Times New Roman" w:hAnsi="Times New Roman"/>
          <w:sz w:val="24"/>
          <w:szCs w:val="24"/>
        </w:rPr>
        <w:t>Пено-</w:t>
      </w:r>
      <w:proofErr w:type="spellStart"/>
      <w:r w:rsidRPr="00045484">
        <w:rPr>
          <w:rFonts w:ascii="Times New Roman" w:hAnsi="Times New Roman"/>
          <w:sz w:val="24"/>
          <w:szCs w:val="24"/>
        </w:rPr>
        <w:t>Лугово</w:t>
      </w:r>
      <w:proofErr w:type="spellEnd"/>
      <w:proofErr w:type="gramEnd"/>
      <w:r w:rsidRPr="00045484">
        <w:rPr>
          <w:rFonts w:ascii="Times New Roman" w:hAnsi="Times New Roman"/>
          <w:sz w:val="24"/>
          <w:szCs w:val="24"/>
        </w:rPr>
        <w:t>» с 2-х раз в неделю до 1-го.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снижением количества ЕСПБ (единых социальных проездных билетов). В прогнозируемом периоде ожидается осуществлять перевозки пассажиров на  уровне 2019г., открытия новых маршрутов не планируется. </w:t>
      </w:r>
    </w:p>
    <w:p w:rsidR="00045484" w:rsidRPr="00045484" w:rsidRDefault="00045484" w:rsidP="00045484">
      <w:pPr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Протяженность автомобильных дорог общего пользования местного значения с твердым покрытием </w:t>
      </w:r>
      <w:r w:rsidRPr="00045484">
        <w:rPr>
          <w:rStyle w:val="1"/>
          <w:rFonts w:eastAsiaTheme="minorHAnsi"/>
          <w:sz w:val="24"/>
          <w:szCs w:val="24"/>
        </w:rPr>
        <w:t>с  2017 по 2022 годы  показатель остается неизменным и составляет 10,787 км.</w:t>
      </w:r>
    </w:p>
    <w:p w:rsidR="00045484" w:rsidRPr="00045484" w:rsidRDefault="00045484" w:rsidP="00045484">
      <w:pPr>
        <w:pStyle w:val="2"/>
        <w:spacing w:line="240" w:lineRule="auto"/>
        <w:ind w:firstLine="709"/>
        <w:rPr>
          <w:rStyle w:val="1"/>
          <w:rFonts w:cs="Times New Roman"/>
          <w:sz w:val="24"/>
          <w:szCs w:val="24"/>
        </w:rPr>
      </w:pPr>
      <w:r w:rsidRPr="00045484">
        <w:rPr>
          <w:rStyle w:val="1"/>
          <w:rFonts w:cs="Times New Roman"/>
          <w:sz w:val="24"/>
          <w:szCs w:val="24"/>
        </w:rPr>
        <w:t>Протяженность грунтовых автомобильных дорог общего пользования местного значения:</w:t>
      </w:r>
    </w:p>
    <w:p w:rsidR="00045484" w:rsidRPr="00045484" w:rsidRDefault="00045484" w:rsidP="00045484">
      <w:pPr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045484">
        <w:rPr>
          <w:rStyle w:val="1"/>
          <w:rFonts w:eastAsiaTheme="minorHAnsi"/>
          <w:sz w:val="24"/>
          <w:szCs w:val="24"/>
        </w:rPr>
        <w:t>В 2017 году  принято (включено) по итогам инвентаризации, паспортизации 0,128 км</w:t>
      </w:r>
      <w:proofErr w:type="gramStart"/>
      <w:r w:rsidRPr="00045484">
        <w:rPr>
          <w:rStyle w:val="1"/>
          <w:rFonts w:eastAsiaTheme="minorHAnsi"/>
          <w:sz w:val="24"/>
          <w:szCs w:val="24"/>
        </w:rPr>
        <w:t>.</w:t>
      </w:r>
      <w:proofErr w:type="gramEnd"/>
      <w:r w:rsidRPr="00045484"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045484">
        <w:rPr>
          <w:rStyle w:val="1"/>
          <w:rFonts w:eastAsiaTheme="minorHAnsi"/>
          <w:sz w:val="24"/>
          <w:szCs w:val="24"/>
        </w:rPr>
        <w:t>в</w:t>
      </w:r>
      <w:proofErr w:type="gramEnd"/>
      <w:r w:rsidRPr="00045484">
        <w:rPr>
          <w:rStyle w:val="1"/>
          <w:rFonts w:eastAsiaTheme="minorHAnsi"/>
          <w:sz w:val="24"/>
          <w:szCs w:val="24"/>
        </w:rPr>
        <w:t xml:space="preserve"> </w:t>
      </w:r>
      <w:proofErr w:type="spellStart"/>
      <w:r w:rsidRPr="00045484">
        <w:rPr>
          <w:rStyle w:val="1"/>
          <w:rFonts w:eastAsiaTheme="minorHAnsi"/>
          <w:sz w:val="24"/>
          <w:szCs w:val="24"/>
        </w:rPr>
        <w:t>Серёдкинском</w:t>
      </w:r>
      <w:proofErr w:type="spellEnd"/>
      <w:r w:rsidRPr="00045484">
        <w:rPr>
          <w:rStyle w:val="1"/>
          <w:rFonts w:eastAsiaTheme="minorHAnsi"/>
          <w:sz w:val="24"/>
          <w:szCs w:val="24"/>
        </w:rPr>
        <w:t xml:space="preserve"> сельском поселении.</w:t>
      </w:r>
    </w:p>
    <w:p w:rsidR="00045484" w:rsidRPr="00045484" w:rsidRDefault="00045484" w:rsidP="00045484">
      <w:pPr>
        <w:pStyle w:val="2"/>
        <w:spacing w:line="240" w:lineRule="auto"/>
        <w:ind w:firstLine="709"/>
        <w:rPr>
          <w:rFonts w:cs="Times New Roman"/>
          <w:sz w:val="24"/>
          <w:szCs w:val="24"/>
        </w:rPr>
      </w:pPr>
      <w:r w:rsidRPr="00045484">
        <w:rPr>
          <w:rStyle w:val="1"/>
          <w:rFonts w:eastAsiaTheme="minorHAnsi" w:cs="Times New Roman"/>
          <w:sz w:val="24"/>
          <w:szCs w:val="24"/>
        </w:rPr>
        <w:t>В 2018 году принято (включено) по итогам инвентаризации, паспортизации в МО «Пеновский район»</w:t>
      </w:r>
      <w:r w:rsidRPr="00045484">
        <w:rPr>
          <w:rFonts w:cs="Times New Roman"/>
          <w:sz w:val="24"/>
          <w:szCs w:val="24"/>
        </w:rPr>
        <w:t xml:space="preserve"> - 16,5 км</w:t>
      </w:r>
      <w:proofErr w:type="gramStart"/>
      <w:r w:rsidRPr="00045484">
        <w:rPr>
          <w:rFonts w:cs="Times New Roman"/>
          <w:sz w:val="24"/>
          <w:szCs w:val="24"/>
        </w:rPr>
        <w:t>.</w:t>
      </w:r>
      <w:proofErr w:type="gramEnd"/>
      <w:r w:rsidRPr="00045484">
        <w:rPr>
          <w:rFonts w:cs="Times New Roman"/>
          <w:sz w:val="24"/>
          <w:szCs w:val="24"/>
        </w:rPr>
        <w:t xml:space="preserve"> </w:t>
      </w:r>
      <w:proofErr w:type="gramStart"/>
      <w:r w:rsidRPr="00045484">
        <w:rPr>
          <w:rFonts w:cs="Times New Roman"/>
          <w:sz w:val="24"/>
          <w:szCs w:val="24"/>
        </w:rPr>
        <w:t>а</w:t>
      </w:r>
      <w:proofErr w:type="gramEnd"/>
      <w:r w:rsidRPr="00045484">
        <w:rPr>
          <w:rFonts w:cs="Times New Roman"/>
          <w:sz w:val="24"/>
          <w:szCs w:val="24"/>
        </w:rPr>
        <w:t>втомобильных  дорог, в том числе по объектам:</w:t>
      </w:r>
    </w:p>
    <w:p w:rsidR="00045484" w:rsidRPr="00045484" w:rsidRDefault="00045484" w:rsidP="00045484">
      <w:pPr>
        <w:jc w:val="both"/>
        <w:rPr>
          <w:rStyle w:val="1"/>
          <w:rFonts w:eastAsiaTheme="minorHAnsi"/>
          <w:sz w:val="24"/>
          <w:szCs w:val="24"/>
        </w:rPr>
      </w:pPr>
      <w:r w:rsidRPr="00045484">
        <w:rPr>
          <w:rStyle w:val="1"/>
          <w:rFonts w:eastAsiaTheme="minorHAnsi"/>
          <w:sz w:val="24"/>
          <w:szCs w:val="24"/>
        </w:rPr>
        <w:t>- Глазово – Корено-</w:t>
      </w:r>
      <w:proofErr w:type="spellStart"/>
      <w:r w:rsidRPr="00045484">
        <w:rPr>
          <w:rStyle w:val="1"/>
          <w:rFonts w:eastAsiaTheme="minorHAnsi"/>
          <w:sz w:val="24"/>
          <w:szCs w:val="24"/>
        </w:rPr>
        <w:t>Княжево</w:t>
      </w:r>
      <w:proofErr w:type="spellEnd"/>
      <w:r w:rsidRPr="00045484">
        <w:rPr>
          <w:rStyle w:val="1"/>
          <w:rFonts w:eastAsiaTheme="minorHAnsi"/>
          <w:sz w:val="24"/>
          <w:szCs w:val="24"/>
        </w:rPr>
        <w:t xml:space="preserve"> – 15,0  км.</w:t>
      </w:r>
    </w:p>
    <w:p w:rsidR="00045484" w:rsidRPr="00045484" w:rsidRDefault="00045484" w:rsidP="00045484">
      <w:pPr>
        <w:jc w:val="both"/>
        <w:rPr>
          <w:rStyle w:val="1"/>
          <w:rFonts w:eastAsiaTheme="minorHAnsi"/>
          <w:sz w:val="24"/>
          <w:szCs w:val="24"/>
        </w:rPr>
      </w:pPr>
      <w:r w:rsidRPr="00045484">
        <w:rPr>
          <w:rStyle w:val="1"/>
          <w:rFonts w:eastAsiaTheme="minorHAnsi"/>
          <w:sz w:val="24"/>
          <w:szCs w:val="24"/>
        </w:rPr>
        <w:t>- от а/д *</w:t>
      </w:r>
      <w:proofErr w:type="spellStart"/>
      <w:r w:rsidRPr="00045484">
        <w:rPr>
          <w:rStyle w:val="1"/>
          <w:rFonts w:eastAsiaTheme="minorHAnsi"/>
          <w:sz w:val="24"/>
          <w:szCs w:val="24"/>
        </w:rPr>
        <w:t>Ворошилово-Тивиково</w:t>
      </w:r>
      <w:proofErr w:type="spellEnd"/>
      <w:r w:rsidRPr="00045484">
        <w:rPr>
          <w:rStyle w:val="1"/>
          <w:rFonts w:eastAsiaTheme="minorHAnsi"/>
          <w:sz w:val="24"/>
          <w:szCs w:val="24"/>
        </w:rPr>
        <w:t xml:space="preserve">* до границы с </w:t>
      </w:r>
      <w:proofErr w:type="spellStart"/>
      <w:r w:rsidRPr="00045484">
        <w:rPr>
          <w:rStyle w:val="1"/>
          <w:rFonts w:eastAsiaTheme="minorHAnsi"/>
          <w:sz w:val="24"/>
          <w:szCs w:val="24"/>
        </w:rPr>
        <w:t>Андреапольским</w:t>
      </w:r>
      <w:proofErr w:type="spellEnd"/>
      <w:r w:rsidRPr="00045484">
        <w:rPr>
          <w:rStyle w:val="1"/>
          <w:rFonts w:eastAsiaTheme="minorHAnsi"/>
          <w:sz w:val="24"/>
          <w:szCs w:val="24"/>
        </w:rPr>
        <w:t xml:space="preserve"> районом - 1,5 км.</w:t>
      </w:r>
    </w:p>
    <w:p w:rsidR="00045484" w:rsidRPr="00045484" w:rsidRDefault="00045484" w:rsidP="00045484">
      <w:pPr>
        <w:pStyle w:val="2"/>
        <w:spacing w:line="240" w:lineRule="auto"/>
        <w:ind w:firstLine="709"/>
        <w:rPr>
          <w:rFonts w:cs="Times New Roman"/>
          <w:sz w:val="24"/>
          <w:szCs w:val="24"/>
        </w:rPr>
      </w:pPr>
    </w:p>
    <w:p w:rsidR="00045484" w:rsidRPr="00045484" w:rsidRDefault="00045484" w:rsidP="00045484">
      <w:pPr>
        <w:pStyle w:val="2"/>
        <w:spacing w:line="240" w:lineRule="auto"/>
        <w:ind w:firstLine="709"/>
        <w:rPr>
          <w:rStyle w:val="1"/>
          <w:rFonts w:cs="Times New Roman"/>
          <w:sz w:val="24"/>
          <w:szCs w:val="24"/>
        </w:rPr>
      </w:pPr>
      <w:r w:rsidRPr="00045484">
        <w:rPr>
          <w:rStyle w:val="1"/>
          <w:rFonts w:cs="Times New Roman"/>
          <w:sz w:val="24"/>
          <w:szCs w:val="24"/>
        </w:rPr>
        <w:t xml:space="preserve">В 2020 году планируется увеличение протяженности грунтовых  автомобильных дорог </w:t>
      </w:r>
      <w:r w:rsidRPr="00045484">
        <w:rPr>
          <w:rStyle w:val="1"/>
          <w:rFonts w:eastAsiaTheme="minorHAnsi" w:cs="Times New Roman"/>
          <w:sz w:val="24"/>
          <w:szCs w:val="24"/>
        </w:rPr>
        <w:t xml:space="preserve">по итогам инвентаризации, паспортизации </w:t>
      </w:r>
      <w:r w:rsidRPr="00045484">
        <w:rPr>
          <w:rStyle w:val="1"/>
          <w:rFonts w:cs="Times New Roman"/>
          <w:sz w:val="24"/>
          <w:szCs w:val="24"/>
        </w:rPr>
        <w:t xml:space="preserve">в </w:t>
      </w:r>
      <w:proofErr w:type="spellStart"/>
      <w:r w:rsidRPr="00045484">
        <w:rPr>
          <w:rStyle w:val="1"/>
          <w:rFonts w:cs="Times New Roman"/>
          <w:sz w:val="24"/>
          <w:szCs w:val="24"/>
        </w:rPr>
        <w:t>Заёвском</w:t>
      </w:r>
      <w:proofErr w:type="spellEnd"/>
      <w:r w:rsidRPr="00045484">
        <w:rPr>
          <w:rStyle w:val="1"/>
          <w:rFonts w:cs="Times New Roman"/>
          <w:sz w:val="24"/>
          <w:szCs w:val="24"/>
        </w:rPr>
        <w:t xml:space="preserve"> сельском поселении на  1,5 км. </w:t>
      </w:r>
    </w:p>
    <w:p w:rsidR="00045484" w:rsidRPr="00045484" w:rsidRDefault="00045484" w:rsidP="00045484">
      <w:pPr>
        <w:pStyle w:val="2"/>
        <w:spacing w:line="240" w:lineRule="auto"/>
        <w:ind w:firstLine="709"/>
        <w:rPr>
          <w:rFonts w:cs="Times New Roman"/>
          <w:sz w:val="24"/>
          <w:szCs w:val="24"/>
        </w:rPr>
      </w:pPr>
      <w:r w:rsidRPr="00045484">
        <w:rPr>
          <w:rStyle w:val="1"/>
          <w:rFonts w:cs="Times New Roman"/>
          <w:sz w:val="24"/>
          <w:szCs w:val="24"/>
        </w:rPr>
        <w:t>В 2021 и 2022 году изменений по протяженности дорог местного значения не планируется.</w:t>
      </w:r>
    </w:p>
    <w:p w:rsidR="00045484" w:rsidRPr="00045484" w:rsidRDefault="00045484" w:rsidP="00045484">
      <w:pPr>
        <w:pStyle w:val="2"/>
        <w:spacing w:line="240" w:lineRule="auto"/>
        <w:ind w:firstLine="709"/>
        <w:rPr>
          <w:rStyle w:val="1"/>
          <w:rFonts w:cs="Times New Roman"/>
          <w:highlight w:val="yellow"/>
        </w:rPr>
      </w:pPr>
    </w:p>
    <w:p w:rsidR="00045484" w:rsidRPr="00045484" w:rsidRDefault="00045484" w:rsidP="00045484">
      <w:pPr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«Малое предпринимательство».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ab/>
        <w:t xml:space="preserve">В прогнозируемом периоде ожидается незначительный рост количества индивидуальных предпринимателей за счет реализации программы </w:t>
      </w:r>
      <w:proofErr w:type="spellStart"/>
      <w:r w:rsidRPr="0004548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045484">
        <w:rPr>
          <w:rFonts w:ascii="Times New Roman" w:hAnsi="Times New Roman"/>
          <w:sz w:val="24"/>
          <w:szCs w:val="24"/>
        </w:rPr>
        <w:t>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«Строительство».</w:t>
      </w:r>
    </w:p>
    <w:p w:rsidR="00045484" w:rsidRPr="00045484" w:rsidRDefault="00045484" w:rsidP="000454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На территории района крупных и </w:t>
      </w:r>
      <w:proofErr w:type="gramStart"/>
      <w:r w:rsidRPr="00045484">
        <w:rPr>
          <w:rFonts w:ascii="Times New Roman" w:hAnsi="Times New Roman"/>
          <w:sz w:val="24"/>
          <w:szCs w:val="24"/>
        </w:rPr>
        <w:t xml:space="preserve">средних  организаций, осуществляющих строительную </w:t>
      </w:r>
      <w:r w:rsidRPr="00045484">
        <w:rPr>
          <w:rFonts w:ascii="Times New Roman" w:hAnsi="Times New Roman"/>
          <w:sz w:val="24"/>
          <w:szCs w:val="24"/>
        </w:rPr>
        <w:lastRenderedPageBreak/>
        <w:t>деятельность не имеется</w:t>
      </w:r>
      <w:proofErr w:type="gramEnd"/>
      <w:r w:rsidRPr="00045484">
        <w:rPr>
          <w:rFonts w:ascii="Times New Roman" w:hAnsi="Times New Roman"/>
          <w:sz w:val="24"/>
          <w:szCs w:val="24"/>
        </w:rPr>
        <w:t>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связи с  завершением реализации в 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Пеновском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районе  региональной программы «Адресная программа Тверской области по переселению граждан из аварийного жилищного фонда с учетом необходимости развития малоэтажного жилищного строительства на 2013-2017 годы» индекс физического объема по вводу в эксплуатацию жилых домов  составил 43,2 %  - в 2017 году введен в эксплуатацию 1 малоэтажный многоквартирный дом (Пеновский район, </w:t>
      </w:r>
      <w:proofErr w:type="spellStart"/>
      <w:r w:rsidRPr="00045484">
        <w:rPr>
          <w:rFonts w:ascii="Times New Roman" w:hAnsi="Times New Roman"/>
          <w:sz w:val="24"/>
          <w:szCs w:val="24"/>
        </w:rPr>
        <w:t>Охватское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484">
        <w:rPr>
          <w:rFonts w:ascii="Times New Roman" w:hAnsi="Times New Roman"/>
          <w:sz w:val="24"/>
          <w:szCs w:val="24"/>
        </w:rPr>
        <w:t>с.п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45484">
        <w:rPr>
          <w:rFonts w:ascii="Times New Roman" w:hAnsi="Times New Roman"/>
          <w:sz w:val="24"/>
          <w:szCs w:val="24"/>
        </w:rPr>
        <w:t>п</w:t>
      </w:r>
      <w:proofErr w:type="gramStart"/>
      <w:r w:rsidRPr="00045484">
        <w:rPr>
          <w:rFonts w:ascii="Times New Roman" w:hAnsi="Times New Roman"/>
          <w:sz w:val="24"/>
          <w:szCs w:val="24"/>
        </w:rPr>
        <w:t>.О</w:t>
      </w:r>
      <w:proofErr w:type="gramEnd"/>
      <w:r w:rsidRPr="00045484">
        <w:rPr>
          <w:rFonts w:ascii="Times New Roman" w:hAnsi="Times New Roman"/>
          <w:sz w:val="24"/>
          <w:szCs w:val="24"/>
        </w:rPr>
        <w:t>хват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) общей площадью 860 </w:t>
      </w:r>
      <w:proofErr w:type="spellStart"/>
      <w:r w:rsidRPr="00045484">
        <w:rPr>
          <w:rFonts w:ascii="Times New Roman" w:hAnsi="Times New Roman"/>
          <w:sz w:val="24"/>
          <w:szCs w:val="24"/>
        </w:rPr>
        <w:t>кв.м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.., (в 2016 – 1 МКД в </w:t>
      </w:r>
      <w:proofErr w:type="spellStart"/>
      <w:r w:rsidRPr="00045484">
        <w:rPr>
          <w:rFonts w:ascii="Times New Roman" w:hAnsi="Times New Roman"/>
          <w:sz w:val="24"/>
          <w:szCs w:val="24"/>
        </w:rPr>
        <w:t>п</w:t>
      </w:r>
      <w:proofErr w:type="gramStart"/>
      <w:r w:rsidRPr="00045484">
        <w:rPr>
          <w:rFonts w:ascii="Times New Roman" w:hAnsi="Times New Roman"/>
          <w:sz w:val="24"/>
          <w:szCs w:val="24"/>
        </w:rPr>
        <w:t>.П</w:t>
      </w:r>
      <w:proofErr w:type="gramEnd"/>
      <w:r w:rsidRPr="00045484">
        <w:rPr>
          <w:rFonts w:ascii="Times New Roman" w:hAnsi="Times New Roman"/>
          <w:sz w:val="24"/>
          <w:szCs w:val="24"/>
        </w:rPr>
        <w:t>ено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, у. Лесная,  д,10, общей площадью 2059,5 </w:t>
      </w:r>
      <w:proofErr w:type="spellStart"/>
      <w:r w:rsidRPr="00045484">
        <w:rPr>
          <w:rFonts w:ascii="Times New Roman" w:hAnsi="Times New Roman"/>
          <w:sz w:val="24"/>
          <w:szCs w:val="24"/>
        </w:rPr>
        <w:t>кв.м</w:t>
      </w:r>
      <w:proofErr w:type="spellEnd"/>
      <w:r w:rsidRPr="00045484">
        <w:rPr>
          <w:rFonts w:ascii="Times New Roman" w:hAnsi="Times New Roman"/>
          <w:sz w:val="24"/>
          <w:szCs w:val="24"/>
        </w:rPr>
        <w:t>.). А также со снижением ввода жилья индивидуальными застройщиками на 54,8%  к уровню 2016 года.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2018 году индекс физического объема по вводу жилья  составил 132,5%, рост вызван вводом  индивидуальными застройщиками в эксплуатацию 2-х ИЖД  «бизнес» класса общей площадью  более 250 </w:t>
      </w:r>
      <w:proofErr w:type="spellStart"/>
      <w:r w:rsidRPr="00045484">
        <w:rPr>
          <w:rFonts w:ascii="Times New Roman" w:hAnsi="Times New Roman"/>
          <w:sz w:val="24"/>
          <w:szCs w:val="24"/>
        </w:rPr>
        <w:t>кв.м</w:t>
      </w:r>
      <w:proofErr w:type="spellEnd"/>
      <w:r w:rsidRPr="00045484">
        <w:rPr>
          <w:rFonts w:ascii="Times New Roman" w:hAnsi="Times New Roman"/>
          <w:sz w:val="24"/>
          <w:szCs w:val="24"/>
        </w:rPr>
        <w:t>. (</w:t>
      </w:r>
      <w:proofErr w:type="spellStart"/>
      <w:r w:rsidRPr="00045484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сельское поселение).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соответствии с доведенными плановыми показателями объема ввода жилья  в рамках реализации  национального проекта на 2019г. - 3000 </w:t>
      </w:r>
      <w:proofErr w:type="spellStart"/>
      <w:r w:rsidRPr="00045484">
        <w:rPr>
          <w:rFonts w:ascii="Times New Roman" w:hAnsi="Times New Roman"/>
          <w:sz w:val="24"/>
          <w:szCs w:val="24"/>
        </w:rPr>
        <w:t>кв</w:t>
      </w:r>
      <w:proofErr w:type="gramStart"/>
      <w:r w:rsidRPr="0004548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045484">
        <w:rPr>
          <w:rFonts w:ascii="Times New Roman" w:hAnsi="Times New Roman"/>
          <w:sz w:val="24"/>
          <w:szCs w:val="24"/>
        </w:rPr>
        <w:t xml:space="preserve">, на 2020г. - 3050 </w:t>
      </w:r>
      <w:proofErr w:type="spellStart"/>
      <w:r w:rsidRPr="00045484">
        <w:rPr>
          <w:rFonts w:ascii="Times New Roman" w:hAnsi="Times New Roman"/>
          <w:sz w:val="24"/>
          <w:szCs w:val="24"/>
        </w:rPr>
        <w:t>кв.м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., 2021 – 3200 </w:t>
      </w:r>
      <w:proofErr w:type="spellStart"/>
      <w:r w:rsidRPr="00045484">
        <w:rPr>
          <w:rFonts w:ascii="Times New Roman" w:hAnsi="Times New Roman"/>
          <w:sz w:val="24"/>
          <w:szCs w:val="24"/>
        </w:rPr>
        <w:t>кв.м</w:t>
      </w:r>
      <w:proofErr w:type="spellEnd"/>
      <w:r w:rsidRPr="00045484">
        <w:rPr>
          <w:rFonts w:ascii="Times New Roman" w:hAnsi="Times New Roman"/>
          <w:sz w:val="24"/>
          <w:szCs w:val="24"/>
        </w:rPr>
        <w:t>., однако с учетом выданных разрешений на строительство ИЖД, этот показатель не достижим для района, о чем  направлено письмо в  Министерство строительства  Тверской  области от 14.03.2019 № 476 (прилагается).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Снижение ввода в эксплуатацию жилых домов  в 2019 годах будет обусловлено  вводом жилья «эконом» класса  общей площадью до 100 </w:t>
      </w:r>
      <w:proofErr w:type="spellStart"/>
      <w:r w:rsidRPr="00045484">
        <w:rPr>
          <w:rFonts w:ascii="Times New Roman" w:hAnsi="Times New Roman"/>
          <w:sz w:val="24"/>
          <w:szCs w:val="24"/>
        </w:rPr>
        <w:t>кв.м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В прогнозируемом периоде 2020-2022 гг. ввод в эксплуатацию жилых домов планируется на уровне 2019 года за счет  строительства жилья населением за счет собственных и заемных средств.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«Инвестиции».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b/>
          <w:sz w:val="24"/>
          <w:szCs w:val="24"/>
        </w:rPr>
        <w:t>В 2018</w:t>
      </w:r>
      <w:r w:rsidRPr="00045484">
        <w:rPr>
          <w:rFonts w:ascii="Times New Roman" w:hAnsi="Times New Roman"/>
          <w:sz w:val="24"/>
          <w:szCs w:val="24"/>
        </w:rPr>
        <w:t xml:space="preserve"> году объем инвестиции в основной капитал за счет всех источников финансирования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возросли    к уровню 2017  г.  2,1 раза   и составили  60 134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 xml:space="preserve">. Рост объясняется увеличением   </w:t>
      </w:r>
      <w:r w:rsidRPr="00045484">
        <w:rPr>
          <w:rFonts w:ascii="Times New Roman" w:hAnsi="Times New Roman"/>
          <w:sz w:val="24"/>
          <w:szCs w:val="24"/>
        </w:rPr>
        <w:t xml:space="preserve">объёма инвестиций по виду экономической деятельности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РАЗДЕЛ D: Обеспечение электрической энергией, газом  и паром; кондиционирование воздуха» в 33,0 раза и РАЗДЕЛ R: «Деятельность в области культуры, спорта, организации досуга и развлечений» в 127,7 раза: </w:t>
      </w:r>
      <w:r w:rsidRPr="00045484">
        <w:rPr>
          <w:rFonts w:ascii="Times New Roman" w:hAnsi="Times New Roman"/>
          <w:sz w:val="24"/>
          <w:szCs w:val="24"/>
        </w:rPr>
        <w:t>ФЛ  ПАО МРСК центра  Тверьэнерго Пеновского района, ГКУ «</w:t>
      </w:r>
      <w:proofErr w:type="spellStart"/>
      <w:r w:rsidRPr="00045484">
        <w:rPr>
          <w:rFonts w:ascii="Times New Roman" w:hAnsi="Times New Roman"/>
          <w:sz w:val="24"/>
          <w:szCs w:val="24"/>
        </w:rPr>
        <w:t>Тверьоблстройзаказчик</w:t>
      </w:r>
      <w:proofErr w:type="spellEnd"/>
      <w:r w:rsidRPr="00045484">
        <w:rPr>
          <w:rFonts w:ascii="Times New Roman" w:hAnsi="Times New Roman"/>
          <w:sz w:val="24"/>
          <w:szCs w:val="24"/>
        </w:rPr>
        <w:t>».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color w:val="000000"/>
          <w:sz w:val="24"/>
          <w:szCs w:val="24"/>
        </w:rPr>
        <w:t xml:space="preserve">РАЗДЕЛ A: Сельское, лесное хозяйство, охота, рыболовство и рыбоводство – 13056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.(51,2%) 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- 13056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: перевод нетелей в основное стадо. Приобретение основных средств. 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D: Обеспечение электрической энергией, газом  и паром; кондиционирование воздуха – 23368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 (в 33,2 раза):</w:t>
      </w:r>
    </w:p>
    <w:p w:rsidR="00045484" w:rsidRPr="00045484" w:rsidRDefault="00045484" w:rsidP="000454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 Обособленное подразделение ФЛ  ПАО МРСК центра  Тверьэнерго Пеновского района – 23368 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– связано с  проведением в Тверской области всероссийских учений энергетиков на территории Тверской области, в том числе и  в 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Пеновском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районе, в соответствием с поручением Губернатора </w:t>
      </w:r>
      <w:proofErr w:type="spellStart"/>
      <w:r w:rsidRPr="00045484">
        <w:rPr>
          <w:rFonts w:ascii="Times New Roman" w:hAnsi="Times New Roman"/>
          <w:sz w:val="24"/>
          <w:szCs w:val="24"/>
        </w:rPr>
        <w:t>И.М.Рудени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>РАЗДЕЛ О: Государственное управление и обеспечение военной безопасности;  социальное обеспечение, из них:</w:t>
      </w:r>
    </w:p>
    <w:p w:rsidR="00045484" w:rsidRPr="00045484" w:rsidRDefault="00045484" w:rsidP="00045484">
      <w:pPr>
        <w:pStyle w:val="a5"/>
        <w:ind w:left="0" w:firstLine="720"/>
        <w:jc w:val="both"/>
        <w:rPr>
          <w:color w:val="000000"/>
        </w:rPr>
      </w:pPr>
      <w:r w:rsidRPr="00045484">
        <w:t xml:space="preserve">- Администрации района – 11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.  – приобретение  основных средств;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Q: Деятельность в области здравоохранения социальных услуг,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ЦРБ» 115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</w:t>
      </w:r>
      <w:r w:rsidRPr="00045484">
        <w:rPr>
          <w:rFonts w:ascii="Times New Roman" w:hAnsi="Times New Roman"/>
          <w:sz w:val="24"/>
          <w:szCs w:val="24"/>
        </w:rPr>
        <w:t xml:space="preserve">  –  приобретение основных средств – мебель, мед. Оборудование за счет собственных средств, реконструкция хирургического отделения.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РАЗДЕЛ G: Торговля оптовая и розничная; ремонт автотранспортных средств и мотоциклов:</w:t>
      </w:r>
    </w:p>
    <w:p w:rsidR="00045484" w:rsidRPr="00045484" w:rsidRDefault="00045484" w:rsidP="0004548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  (магазин «Пятерочка») – приобретение основных средств витрин, холодильного оборудования 80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>., дальше инвестиций не планируется.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M: Деятельность профессиональная, научная и техническая,</w:t>
      </w:r>
    </w:p>
    <w:p w:rsidR="00045484" w:rsidRPr="00045484" w:rsidRDefault="00045484" w:rsidP="00045484">
      <w:pPr>
        <w:pStyle w:val="a5"/>
        <w:jc w:val="both"/>
      </w:pPr>
      <w:r w:rsidRPr="00045484">
        <w:t>- ГБУ «</w:t>
      </w:r>
      <w:proofErr w:type="spellStart"/>
      <w:r w:rsidRPr="00045484">
        <w:t>Пеновская</w:t>
      </w:r>
      <w:proofErr w:type="spellEnd"/>
      <w:r w:rsidRPr="00045484">
        <w:t xml:space="preserve"> СББЖ» - 156 </w:t>
      </w:r>
      <w:proofErr w:type="spellStart"/>
      <w:r w:rsidRPr="00045484">
        <w:t>тыс</w:t>
      </w:r>
      <w:proofErr w:type="gramStart"/>
      <w:r w:rsidRPr="00045484">
        <w:t>.р</w:t>
      </w:r>
      <w:proofErr w:type="gramEnd"/>
      <w:r w:rsidRPr="00045484">
        <w:t>уб</w:t>
      </w:r>
      <w:proofErr w:type="spellEnd"/>
      <w:r w:rsidRPr="00045484">
        <w:t>. – приобретение оргтехники и ветеринарного оборудования;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lastRenderedPageBreak/>
        <w:t>РАЗДЕЛ R: Деятельность в области культуры, спорта, организации досуга и развлечений: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МБУК «РЦКД»  - 1053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</w:t>
      </w:r>
      <w:r w:rsidRPr="00045484">
        <w:rPr>
          <w:rFonts w:ascii="Times New Roman" w:hAnsi="Times New Roman"/>
          <w:sz w:val="24"/>
          <w:szCs w:val="24"/>
        </w:rPr>
        <w:t xml:space="preserve"> –  приобретение музыкальных инструментов, концертных костюмов;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ГКУ «</w:t>
      </w:r>
      <w:proofErr w:type="spellStart"/>
      <w:r w:rsidRPr="00045484">
        <w:rPr>
          <w:rFonts w:ascii="Times New Roman" w:hAnsi="Times New Roman"/>
          <w:sz w:val="24"/>
          <w:szCs w:val="24"/>
        </w:rPr>
        <w:t>Тверьоблстройзаказчик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»  - 22291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</w:t>
      </w:r>
      <w:r w:rsidRPr="00045484">
        <w:rPr>
          <w:rFonts w:ascii="Times New Roman" w:hAnsi="Times New Roman"/>
          <w:sz w:val="24"/>
          <w:szCs w:val="24"/>
        </w:rPr>
        <w:t xml:space="preserve"> </w:t>
      </w:r>
      <w:r w:rsidRPr="00045484">
        <w:rPr>
          <w:rFonts w:ascii="Times New Roman" w:hAnsi="Times New Roman"/>
          <w:color w:val="000000"/>
          <w:sz w:val="24"/>
          <w:szCs w:val="24"/>
        </w:rPr>
        <w:t>Реконструкция мемориала "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Ксты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" и памятника архитектуры "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Ширково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</w:t>
      </w:r>
    </w:p>
    <w:p w:rsidR="00045484" w:rsidRPr="00045484" w:rsidRDefault="00045484" w:rsidP="0004548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45484" w:rsidRPr="00045484" w:rsidRDefault="00045484" w:rsidP="0004548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b/>
          <w:sz w:val="24"/>
          <w:szCs w:val="24"/>
        </w:rPr>
        <w:t>В 2019</w:t>
      </w:r>
      <w:r w:rsidRPr="00045484">
        <w:rPr>
          <w:rFonts w:ascii="Times New Roman" w:hAnsi="Times New Roman"/>
          <w:sz w:val="24"/>
          <w:szCs w:val="24"/>
        </w:rPr>
        <w:t xml:space="preserve"> году планируется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спад инвестиций 13,2 % или общий объем инвестиций </w:t>
      </w:r>
      <w:r w:rsidRPr="0004548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54 858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 xml:space="preserve">. Спад объясняется снижением   </w:t>
      </w:r>
      <w:r w:rsidRPr="00045484">
        <w:rPr>
          <w:rFonts w:ascii="Times New Roman" w:hAnsi="Times New Roman"/>
          <w:sz w:val="24"/>
          <w:szCs w:val="24"/>
        </w:rPr>
        <w:t>объёма инвестиций по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484">
        <w:rPr>
          <w:rFonts w:ascii="Times New Roman" w:hAnsi="Times New Roman"/>
          <w:sz w:val="24"/>
          <w:szCs w:val="24"/>
        </w:rPr>
        <w:t>ФЛ  ПАО МРСК центра  Тверьэнерго Пеновского района, ГКУ «</w:t>
      </w:r>
      <w:proofErr w:type="spellStart"/>
      <w:r w:rsidRPr="00045484">
        <w:rPr>
          <w:rFonts w:ascii="Times New Roman" w:hAnsi="Times New Roman"/>
          <w:sz w:val="24"/>
          <w:szCs w:val="24"/>
        </w:rPr>
        <w:t>Тверьоблстройзаказчик</w:t>
      </w:r>
      <w:proofErr w:type="spellEnd"/>
      <w:r w:rsidRPr="00045484">
        <w:rPr>
          <w:rFonts w:ascii="Times New Roman" w:hAnsi="Times New Roman"/>
          <w:sz w:val="24"/>
          <w:szCs w:val="24"/>
        </w:rPr>
        <w:t>».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A: Сельское, лесное хозяйство, охота, рыболовство и рыбоводство –  26500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- 25000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: перевод нетелей в основное стадо, 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ООО «Инвест-Лизинг-Тверь» - 1500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>. – приобретение основных средств (АМ  УАЗ и Нива);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C: Обрабатывающие производства -  6 000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.: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-ООО «ДИСКАВЕРИ-Пено» -  Приобретение основных средств (строгальный станок 4-х скоростной, котлы отопления);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D: Обеспечение электрической энергией, газом  и паром; кондиционирование воздуха – 10412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 xml:space="preserve"> (42,4%) реализация инвестиционной программы.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Q: Деятельность в области здравоохранения социальных услуг,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ЦРБ» 700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 –  приобретение основных средств – мебель, мед. оборудование.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R: Деятельность в области культуры, спорта, организации досуга и развлечений 10 297,6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МБУК «РЦКД»  -  2127,0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–  разработка ПСД на строительство РДК в </w:t>
      </w:r>
      <w:proofErr w:type="spellStart"/>
      <w:r w:rsidRPr="00045484">
        <w:rPr>
          <w:rFonts w:ascii="Times New Roman" w:hAnsi="Times New Roman"/>
          <w:sz w:val="24"/>
          <w:szCs w:val="24"/>
        </w:rPr>
        <w:t>п</w:t>
      </w:r>
      <w:proofErr w:type="gramStart"/>
      <w:r w:rsidRPr="00045484">
        <w:rPr>
          <w:rFonts w:ascii="Times New Roman" w:hAnsi="Times New Roman"/>
          <w:sz w:val="24"/>
          <w:szCs w:val="24"/>
        </w:rPr>
        <w:t>.П</w:t>
      </w:r>
      <w:proofErr w:type="gramEnd"/>
      <w:r w:rsidRPr="00045484">
        <w:rPr>
          <w:rFonts w:ascii="Times New Roman" w:hAnsi="Times New Roman"/>
          <w:sz w:val="24"/>
          <w:szCs w:val="24"/>
        </w:rPr>
        <w:t>ено</w:t>
      </w:r>
      <w:proofErr w:type="spellEnd"/>
      <w:r w:rsidRPr="00045484">
        <w:rPr>
          <w:rFonts w:ascii="Times New Roman" w:hAnsi="Times New Roman"/>
          <w:sz w:val="24"/>
          <w:szCs w:val="24"/>
        </w:rPr>
        <w:t>;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МБУК «РЦКД»  - 1179,6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</w:t>
      </w:r>
      <w:r w:rsidRPr="00045484">
        <w:rPr>
          <w:rFonts w:ascii="Times New Roman" w:hAnsi="Times New Roman"/>
          <w:sz w:val="24"/>
          <w:szCs w:val="24"/>
        </w:rPr>
        <w:t xml:space="preserve"> –  приобретение музыкальных инструментов.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ГКУ «</w:t>
      </w:r>
      <w:proofErr w:type="spellStart"/>
      <w:r w:rsidRPr="00045484">
        <w:rPr>
          <w:rFonts w:ascii="Times New Roman" w:hAnsi="Times New Roman"/>
          <w:sz w:val="24"/>
          <w:szCs w:val="24"/>
        </w:rPr>
        <w:t>Тверьоблстройзаказчик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»  - 6991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 -</w:t>
      </w:r>
      <w:r w:rsidRPr="00045484">
        <w:rPr>
          <w:rFonts w:ascii="Times New Roman" w:hAnsi="Times New Roman"/>
          <w:sz w:val="24"/>
          <w:szCs w:val="24"/>
        </w:rPr>
        <w:t xml:space="preserve"> </w:t>
      </w:r>
      <w:r w:rsidRPr="00045484">
        <w:rPr>
          <w:rFonts w:ascii="Times New Roman" w:hAnsi="Times New Roman"/>
          <w:color w:val="000000"/>
          <w:sz w:val="24"/>
          <w:szCs w:val="24"/>
        </w:rPr>
        <w:t>Реконструкция мемориала "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Ксты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".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M: Деятельность профессиональная, научная и техническая,</w:t>
      </w:r>
    </w:p>
    <w:p w:rsidR="00045484" w:rsidRPr="00045484" w:rsidRDefault="00045484" w:rsidP="0004548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ГБУ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СББЖ» - 117,5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>. – приобретение оргтехники и ветеринарного оборудования;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P: Образование 800 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:</w:t>
      </w:r>
    </w:p>
    <w:p w:rsidR="00045484" w:rsidRPr="00045484" w:rsidRDefault="00045484" w:rsidP="00045484">
      <w:pPr>
        <w:pStyle w:val="a5"/>
        <w:ind w:left="0"/>
        <w:jc w:val="both"/>
      </w:pPr>
      <w:r w:rsidRPr="00045484">
        <w:t>- Отдел образования Администрации района (школы, сады) - приобретение оборудования для школ и дошкольных учреждений, учебной литературы 800</w:t>
      </w:r>
      <w:r w:rsidRPr="00045484">
        <w:rPr>
          <w:color w:val="000000"/>
        </w:rPr>
        <w:t xml:space="preserve">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 xml:space="preserve"> .</w:t>
      </w:r>
    </w:p>
    <w:p w:rsidR="00045484" w:rsidRPr="00045484" w:rsidRDefault="00045484" w:rsidP="00045484">
      <w:pPr>
        <w:pStyle w:val="a5"/>
        <w:ind w:left="0"/>
        <w:jc w:val="both"/>
      </w:pP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b/>
          <w:sz w:val="24"/>
          <w:szCs w:val="24"/>
        </w:rPr>
        <w:t>В 2020</w:t>
      </w:r>
      <w:r w:rsidRPr="00045484">
        <w:rPr>
          <w:rFonts w:ascii="Times New Roman" w:hAnsi="Times New Roman"/>
          <w:sz w:val="24"/>
          <w:szCs w:val="24"/>
        </w:rPr>
        <w:t xml:space="preserve">  году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в 2,3 раза или общий объем инвестиций </w:t>
      </w:r>
      <w:r w:rsidRPr="0004548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130552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 xml:space="preserve">. Рост,  в основном,  вызван строительством районного дома культуры в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 xml:space="preserve">. и ростом инвестиций  по  </w:t>
      </w:r>
      <w:r w:rsidRPr="00045484">
        <w:rPr>
          <w:rFonts w:ascii="Times New Roman" w:hAnsi="Times New Roman"/>
          <w:sz w:val="24"/>
          <w:szCs w:val="24"/>
        </w:rPr>
        <w:t>ФЛ  ПАО МРСК центра  Тверьэнерго Пеновского района в 4,5 раза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A: Сельское, лесное хозяйство, охота, рыболовство и рыбоводство –  25000 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 (90,7%) 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 25000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: перевод нетелей в основное стадо, 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C: Обрабатывающие производства -  5 000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.: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«ДИСКАВЕРИ-Пено» -  модернизация существующего производства;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D: Обеспечение электрической энергией, газом  и паром; кондиционирование воздуха – 48745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 :</w:t>
      </w:r>
    </w:p>
    <w:p w:rsidR="00045484" w:rsidRPr="00045484" w:rsidRDefault="00045484" w:rsidP="000454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color w:val="000000"/>
          <w:sz w:val="24"/>
          <w:szCs w:val="24"/>
        </w:rPr>
        <w:t xml:space="preserve">-  Обособленное подразделение ФЛ  ПАО МРСК центра  Тверьэнерго Пеновского района – 48745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 – реализация инвестиционной программы;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Q: Деятельность в области здравоохранения социальных услуг,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lastRenderedPageBreak/>
        <w:t>- ГБУЗ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ЦРБ» 700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P: Образование 800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:</w:t>
      </w:r>
    </w:p>
    <w:p w:rsidR="00045484" w:rsidRPr="00045484" w:rsidRDefault="00045484" w:rsidP="00045484">
      <w:pPr>
        <w:pStyle w:val="a5"/>
        <w:ind w:left="0"/>
        <w:jc w:val="both"/>
      </w:pPr>
      <w:r w:rsidRPr="00045484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M: Деятельность профессиональная, научная и техническая,</w:t>
      </w:r>
    </w:p>
    <w:p w:rsidR="00045484" w:rsidRPr="00045484" w:rsidRDefault="00045484" w:rsidP="00045484">
      <w:pPr>
        <w:pStyle w:val="a5"/>
        <w:jc w:val="both"/>
      </w:pPr>
      <w:r w:rsidRPr="00045484">
        <w:t>- ГБУ «</w:t>
      </w:r>
      <w:proofErr w:type="spellStart"/>
      <w:r w:rsidRPr="00045484">
        <w:t>Пеновская</w:t>
      </w:r>
      <w:proofErr w:type="spellEnd"/>
      <w:r w:rsidRPr="00045484">
        <w:t xml:space="preserve"> СББЖ» - 117,5 </w:t>
      </w:r>
      <w:proofErr w:type="spellStart"/>
      <w:r w:rsidRPr="00045484">
        <w:t>тыс</w:t>
      </w:r>
      <w:proofErr w:type="gramStart"/>
      <w:r w:rsidRPr="00045484">
        <w:t>.р</w:t>
      </w:r>
      <w:proofErr w:type="gramEnd"/>
      <w:r w:rsidRPr="00045484">
        <w:t>уб</w:t>
      </w:r>
      <w:proofErr w:type="spellEnd"/>
      <w:r w:rsidRPr="00045484">
        <w:t>. – приобретение оргтехники и ветеринарного оборудования;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R: Деятельность в области культуры, спорта, организации досуга и развлечений 50 105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МБУК «РЦКД»  - 50000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–  строительство РДК в </w:t>
      </w:r>
      <w:proofErr w:type="spellStart"/>
      <w:r w:rsidRPr="00045484">
        <w:rPr>
          <w:rFonts w:ascii="Times New Roman" w:hAnsi="Times New Roman"/>
          <w:sz w:val="24"/>
          <w:szCs w:val="24"/>
        </w:rPr>
        <w:t>п</w:t>
      </w:r>
      <w:proofErr w:type="gramStart"/>
      <w:r w:rsidRPr="00045484">
        <w:rPr>
          <w:rFonts w:ascii="Times New Roman" w:hAnsi="Times New Roman"/>
          <w:sz w:val="24"/>
          <w:szCs w:val="24"/>
        </w:rPr>
        <w:t>.П</w:t>
      </w:r>
      <w:proofErr w:type="gramEnd"/>
      <w:r w:rsidRPr="00045484">
        <w:rPr>
          <w:rFonts w:ascii="Times New Roman" w:hAnsi="Times New Roman"/>
          <w:sz w:val="24"/>
          <w:szCs w:val="24"/>
        </w:rPr>
        <w:t>ено</w:t>
      </w:r>
      <w:proofErr w:type="spellEnd"/>
      <w:r w:rsidRPr="00045484">
        <w:rPr>
          <w:rFonts w:ascii="Times New Roman" w:hAnsi="Times New Roman"/>
          <w:sz w:val="24"/>
          <w:szCs w:val="24"/>
        </w:rPr>
        <w:t>;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МБУК «РЦКД»  - 105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</w:t>
      </w:r>
      <w:r w:rsidRPr="00045484">
        <w:rPr>
          <w:rFonts w:ascii="Times New Roman" w:hAnsi="Times New Roman"/>
          <w:sz w:val="24"/>
          <w:szCs w:val="24"/>
        </w:rPr>
        <w:t xml:space="preserve"> –  приобретение музыкальных инструментов.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b/>
          <w:sz w:val="24"/>
          <w:szCs w:val="24"/>
        </w:rPr>
        <w:t>В 2021</w:t>
      </w:r>
      <w:r w:rsidRPr="00045484">
        <w:rPr>
          <w:rFonts w:ascii="Times New Roman" w:hAnsi="Times New Roman"/>
          <w:sz w:val="24"/>
          <w:szCs w:val="24"/>
        </w:rPr>
        <w:t xml:space="preserve"> году планируется спад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 инвестиций на 13,1  %, или общий объем инвестиций </w:t>
      </w:r>
      <w:r w:rsidRPr="0004548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 и параметров неформальной экономики) составит 118101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A: Сельское, лесное хозяйство, охота, рыболовство и рыбоводство – 25000 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.(96,1%) 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 25000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: перевод нетелей в основное стадо.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C: Обрабатывающие производства -  1 000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.: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-ООО «ДИСКАВЕРИ-Пено» -  модернизация существующего производства;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D: Обеспечение электрической энергией, газом  и паром; кондиционирование воздуха –  40275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 :</w:t>
      </w:r>
    </w:p>
    <w:p w:rsidR="00045484" w:rsidRPr="00045484" w:rsidRDefault="00045484" w:rsidP="000454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color w:val="000000"/>
          <w:sz w:val="24"/>
          <w:szCs w:val="24"/>
        </w:rPr>
        <w:t xml:space="preserve">-  Обособленное подразделение ФЛ  ПАО МРСК центра  Тверьэнерго Пеновского района – 40275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 – реализация инвестиционной программы;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Q: Деятельность в области здравоохранения социальных услуг,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ЦРБ» 700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M: Деятельность профессиональная, научная и техническая,</w:t>
      </w:r>
    </w:p>
    <w:p w:rsidR="00045484" w:rsidRPr="00045484" w:rsidRDefault="00045484" w:rsidP="00045484">
      <w:pPr>
        <w:pStyle w:val="a5"/>
        <w:jc w:val="both"/>
      </w:pPr>
      <w:r w:rsidRPr="00045484">
        <w:t>- ГБУ «</w:t>
      </w:r>
      <w:proofErr w:type="spellStart"/>
      <w:r w:rsidRPr="00045484">
        <w:t>Пеновская</w:t>
      </w:r>
      <w:proofErr w:type="spellEnd"/>
      <w:r w:rsidRPr="00045484">
        <w:t xml:space="preserve"> СББЖ» - 117,5 </w:t>
      </w:r>
      <w:proofErr w:type="spellStart"/>
      <w:r w:rsidRPr="00045484">
        <w:t>тыс</w:t>
      </w:r>
      <w:proofErr w:type="gramStart"/>
      <w:r w:rsidRPr="00045484">
        <w:t>.р</w:t>
      </w:r>
      <w:proofErr w:type="gramEnd"/>
      <w:r w:rsidRPr="00045484">
        <w:t>уб</w:t>
      </w:r>
      <w:proofErr w:type="spellEnd"/>
      <w:r w:rsidRPr="00045484">
        <w:t>. – приобретение оргтехники и ветеринарного оборудования;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P: Образование 800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:</w:t>
      </w:r>
    </w:p>
    <w:p w:rsidR="00045484" w:rsidRPr="00045484" w:rsidRDefault="00045484" w:rsidP="00045484">
      <w:pPr>
        <w:pStyle w:val="a5"/>
        <w:ind w:left="0"/>
        <w:jc w:val="both"/>
      </w:pPr>
      <w:r w:rsidRPr="00045484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R: Деятельность в области культуры, спорта, организации досуга и развлечений 50 105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МБУК «РЦКД»  - 50000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–  строительство РДК в </w:t>
      </w:r>
      <w:proofErr w:type="spellStart"/>
      <w:r w:rsidRPr="00045484">
        <w:rPr>
          <w:rFonts w:ascii="Times New Roman" w:hAnsi="Times New Roman"/>
          <w:sz w:val="24"/>
          <w:szCs w:val="24"/>
        </w:rPr>
        <w:t>п</w:t>
      </w:r>
      <w:proofErr w:type="gramStart"/>
      <w:r w:rsidRPr="00045484">
        <w:rPr>
          <w:rFonts w:ascii="Times New Roman" w:hAnsi="Times New Roman"/>
          <w:sz w:val="24"/>
          <w:szCs w:val="24"/>
        </w:rPr>
        <w:t>.П</w:t>
      </w:r>
      <w:proofErr w:type="gramEnd"/>
      <w:r w:rsidRPr="00045484">
        <w:rPr>
          <w:rFonts w:ascii="Times New Roman" w:hAnsi="Times New Roman"/>
          <w:sz w:val="24"/>
          <w:szCs w:val="24"/>
        </w:rPr>
        <w:t>ено</w:t>
      </w:r>
      <w:proofErr w:type="spellEnd"/>
      <w:r w:rsidRPr="00045484">
        <w:rPr>
          <w:rFonts w:ascii="Times New Roman" w:hAnsi="Times New Roman"/>
          <w:sz w:val="24"/>
          <w:szCs w:val="24"/>
        </w:rPr>
        <w:t>;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МБУК «РЦКД»  - 105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</w:t>
      </w:r>
      <w:r w:rsidRPr="00045484">
        <w:rPr>
          <w:rFonts w:ascii="Times New Roman" w:hAnsi="Times New Roman"/>
          <w:sz w:val="24"/>
          <w:szCs w:val="24"/>
        </w:rPr>
        <w:t xml:space="preserve"> –  приобретение музыкальных инструментов.</w:t>
      </w:r>
    </w:p>
    <w:p w:rsidR="00045484" w:rsidRPr="00045484" w:rsidRDefault="00045484" w:rsidP="00045484">
      <w:pPr>
        <w:pStyle w:val="a5"/>
        <w:ind w:left="0"/>
        <w:jc w:val="both"/>
      </w:pP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b/>
          <w:sz w:val="24"/>
          <w:szCs w:val="24"/>
        </w:rPr>
        <w:t>В 2022</w:t>
      </w:r>
      <w:r w:rsidRPr="00045484">
        <w:rPr>
          <w:rFonts w:ascii="Times New Roman" w:hAnsi="Times New Roman"/>
          <w:sz w:val="24"/>
          <w:szCs w:val="24"/>
        </w:rPr>
        <w:t xml:space="preserve"> году планируется спад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 инвестиций на 74,6  %, или общий объем инвестиций </w:t>
      </w:r>
      <w:r w:rsidRPr="0004548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04548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 и параметров неформальной экономики) составит 31228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A: Сельское, лесное хозяйство, охота, рыболовство и рыбоводство – 25000 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.(96,1%) 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 25000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: перевод нетелей в основное стадо.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C: Обрабатывающие производства -  1 000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.: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-ООО «ДИСКАВЕРИ-Пено» -  модернизация существующего производства;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045484">
        <w:rPr>
          <w:color w:val="000000"/>
        </w:rPr>
        <w:t xml:space="preserve">РАЗДЕЛ D: Обеспечение электрической энергией, газом  и паром; кондиционирование воздуха – 3649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 :</w:t>
      </w:r>
    </w:p>
    <w:p w:rsidR="00045484" w:rsidRPr="00045484" w:rsidRDefault="00045484" w:rsidP="000454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5484">
        <w:rPr>
          <w:rFonts w:ascii="Times New Roman" w:hAnsi="Times New Roman"/>
          <w:color w:val="000000"/>
          <w:sz w:val="24"/>
          <w:szCs w:val="24"/>
        </w:rPr>
        <w:t xml:space="preserve">-  Обособленное подразделение ФЛ  ПАО МРСК центра  Тверьэнерго Пеновского района – 3649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lastRenderedPageBreak/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color w:val="000000"/>
          <w:sz w:val="24"/>
          <w:szCs w:val="24"/>
        </w:rPr>
        <w:t>. – реализация инвестиционной программы;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Q: Деятельность в области здравоохранения социальных услуг, из них: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ЦРБ» 700  </w:t>
      </w:r>
      <w:proofErr w:type="spellStart"/>
      <w:r w:rsidRPr="0004548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>РАЗДЕЛ M: Деятельность профессиональная, научная и техническая,</w:t>
      </w:r>
    </w:p>
    <w:p w:rsidR="00045484" w:rsidRPr="00045484" w:rsidRDefault="00045484" w:rsidP="0004548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ГБУ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СББЖ» - 117,5 </w:t>
      </w:r>
      <w:proofErr w:type="spellStart"/>
      <w:r w:rsidRPr="00045484">
        <w:rPr>
          <w:rFonts w:ascii="Times New Roman" w:hAnsi="Times New Roman"/>
          <w:sz w:val="24"/>
          <w:szCs w:val="24"/>
        </w:rPr>
        <w:t>тыс</w:t>
      </w:r>
      <w:proofErr w:type="gramStart"/>
      <w:r w:rsidRPr="00045484">
        <w:rPr>
          <w:rFonts w:ascii="Times New Roman" w:hAnsi="Times New Roman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>. – приобретение оргтехники и ветеринарного оборудования;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P: Образование 800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t>:</w:t>
      </w:r>
    </w:p>
    <w:p w:rsidR="00045484" w:rsidRPr="00045484" w:rsidRDefault="00045484" w:rsidP="00045484">
      <w:pPr>
        <w:pStyle w:val="a5"/>
        <w:ind w:left="0"/>
        <w:jc w:val="both"/>
      </w:pPr>
      <w:r w:rsidRPr="00045484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045484" w:rsidRPr="00045484" w:rsidRDefault="00045484" w:rsidP="00045484">
      <w:pPr>
        <w:pStyle w:val="a5"/>
        <w:numPr>
          <w:ilvl w:val="0"/>
          <w:numId w:val="1"/>
        </w:numPr>
        <w:jc w:val="both"/>
      </w:pPr>
      <w:r w:rsidRPr="00045484">
        <w:t xml:space="preserve">РАЗДЕЛ R: Деятельность в области культуры, спорта, организации досуга и развлечений 105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</w:t>
      </w:r>
    </w:p>
    <w:p w:rsidR="00045484" w:rsidRPr="00045484" w:rsidRDefault="00045484" w:rsidP="00045484">
      <w:pPr>
        <w:pStyle w:val="a5"/>
        <w:ind w:left="0"/>
        <w:jc w:val="both"/>
      </w:pPr>
      <w:r w:rsidRPr="00045484">
        <w:t xml:space="preserve">- МБУК «РЦКД»  - 105  </w:t>
      </w:r>
      <w:proofErr w:type="spellStart"/>
      <w:r w:rsidRPr="00045484">
        <w:rPr>
          <w:color w:val="000000"/>
        </w:rPr>
        <w:t>тыс</w:t>
      </w:r>
      <w:proofErr w:type="gramStart"/>
      <w:r w:rsidRPr="00045484">
        <w:rPr>
          <w:color w:val="000000"/>
        </w:rPr>
        <w:t>.р</w:t>
      </w:r>
      <w:proofErr w:type="gramEnd"/>
      <w:r w:rsidRPr="00045484">
        <w:rPr>
          <w:color w:val="000000"/>
        </w:rPr>
        <w:t>уб</w:t>
      </w:r>
      <w:proofErr w:type="spellEnd"/>
      <w:r w:rsidRPr="00045484">
        <w:rPr>
          <w:color w:val="000000"/>
        </w:rPr>
        <w:t>.</w:t>
      </w:r>
      <w:r w:rsidRPr="00045484">
        <w:t xml:space="preserve"> –  приобретение музыкальных инструментов.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«Потребительский рынок».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484">
        <w:rPr>
          <w:rFonts w:ascii="Times New Roman" w:hAnsi="Times New Roman"/>
          <w:sz w:val="24"/>
          <w:szCs w:val="24"/>
        </w:rPr>
        <w:t xml:space="preserve">В 2018 году оборот розничной торговли по МО «Пеновский район» составил 328,2 млн. руб. или 114,1% к уровню 2017 года в  сопоставимых ценах, рост  к уровню прошлого года составил 14,1%. Увеличение темпов роста в 2018 году связано  с увеличением ассортимента продаваемых товаров в федеральных и локальных торговых сетях, притоком  неорганизованных туристов и дачников г. Москва и </w:t>
      </w:r>
      <w:proofErr w:type="spellStart"/>
      <w:r w:rsidRPr="00045484">
        <w:rPr>
          <w:rFonts w:ascii="Times New Roman" w:hAnsi="Times New Roman"/>
          <w:sz w:val="24"/>
          <w:szCs w:val="24"/>
        </w:rPr>
        <w:t>Сакнкт</w:t>
      </w:r>
      <w:proofErr w:type="spellEnd"/>
      <w:r w:rsidRPr="00045484">
        <w:rPr>
          <w:rFonts w:ascii="Times New Roman" w:hAnsi="Times New Roman"/>
          <w:sz w:val="24"/>
          <w:szCs w:val="24"/>
        </w:rPr>
        <w:t>-Петербург.</w:t>
      </w:r>
      <w:proofErr w:type="gramEnd"/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484">
        <w:rPr>
          <w:rFonts w:ascii="Times New Roman" w:hAnsi="Times New Roman"/>
          <w:sz w:val="24"/>
          <w:szCs w:val="24"/>
        </w:rPr>
        <w:t xml:space="preserve">В 2017 г. федеральные торговые сети представлены магазинами «Магнит» и «Пятерочка»,  3 кв. 2017г. магазин «Красное-Белое»; локальные – магазины «Великолукский мясокомбинат», 1кв. 2017 г. магазин «Выгода», Тверской </w:t>
      </w:r>
      <w:proofErr w:type="spellStart"/>
      <w:r w:rsidRPr="00045484">
        <w:rPr>
          <w:rFonts w:ascii="Times New Roman" w:hAnsi="Times New Roman"/>
          <w:sz w:val="24"/>
          <w:szCs w:val="24"/>
        </w:rPr>
        <w:t>дискаунтер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«ВОДА».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Во  2 кв. 2018г.  закрыт магазин Тверской </w:t>
      </w:r>
      <w:proofErr w:type="spellStart"/>
      <w:r w:rsidRPr="00045484">
        <w:rPr>
          <w:rFonts w:ascii="Times New Roman" w:hAnsi="Times New Roman"/>
          <w:sz w:val="24"/>
          <w:szCs w:val="24"/>
        </w:rPr>
        <w:t>дискаунтер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«ВОДА», в 2018 количество объектов розничной торговли федеральных и локальных торговых сетей 4 ед., роста объектов не ожидается,   поэтому рост оборота  розничной торговли  в 2019-2022 гг. ожидается  – 1,2%., 1,8%, 2,1% и 2,4% соответственно.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 2019 году, по оценке, составит 406,9 млн. руб. или 101,2% в сопоставимой оценке к уровню 20187 года. Основной прирост оборота розничной торговли обеспечивается за счет увеличения продажи товаров торгующими организациями и индивидуальными предпринимателями, реализующими товары вне рынка, ростом реальных денежных доходов населения. В МО «Пеновский район» для обслуживания сельского населения имеется сеть выездной торговли.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Рост оборота розничной торговли в прогнозируемом периоде будет обеспечиваться, в основном, за счет увеличения продажи товаров торгующими организациями.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ab/>
        <w:t>В МО «Пеновский район» отсутствуют  крупные и средние предприятия, оказывающие услуги общественного питания.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ab/>
        <w:t xml:space="preserve">В 2018 году объем платных услуг составил 8,6 </w:t>
      </w:r>
      <w:proofErr w:type="spellStart"/>
      <w:r w:rsidRPr="00045484">
        <w:rPr>
          <w:rFonts w:ascii="Times New Roman" w:hAnsi="Times New Roman"/>
          <w:sz w:val="24"/>
          <w:szCs w:val="24"/>
        </w:rPr>
        <w:t>млн</w:t>
      </w:r>
      <w:proofErr w:type="gramStart"/>
      <w:r w:rsidRPr="00045484">
        <w:rPr>
          <w:rFonts w:ascii="Times New Roman" w:hAnsi="Times New Roman"/>
          <w:sz w:val="24"/>
          <w:szCs w:val="24"/>
        </w:rPr>
        <w:t>.р</w:t>
      </w:r>
      <w:proofErr w:type="gramEnd"/>
      <w:r w:rsidRPr="00045484">
        <w:rPr>
          <w:rFonts w:ascii="Times New Roman" w:hAnsi="Times New Roman"/>
          <w:sz w:val="24"/>
          <w:szCs w:val="24"/>
        </w:rPr>
        <w:t>уб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. или 96,1% к уровню 2017 года в сопоставимых ценах, снижение вызвано демографической ситуации в районе, уменьшением туристических услуг в связи с трудным финансово-экономическим положением ООО б/о «Озерная».                          </w:t>
      </w:r>
    </w:p>
    <w:p w:rsidR="00045484" w:rsidRPr="00045484" w:rsidRDefault="00045484" w:rsidP="00045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   В прогнозируемом периоде 2020-2022 гг. ожидается незначительное увеличение объема платных услуг 0,2%, 0,4%, 0,4%,  в основном за счёт увеличения туристических услуг.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4"/>
          <w:szCs w:val="24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«Труд».</w:t>
      </w:r>
    </w:p>
    <w:p w:rsidR="00045484" w:rsidRPr="00045484" w:rsidRDefault="00045484" w:rsidP="000454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 xml:space="preserve">В 2018 году произошло снижение среднесписочной численности </w:t>
      </w:r>
      <w:proofErr w:type="gramStart"/>
      <w:r w:rsidRPr="00045484">
        <w:rPr>
          <w:rFonts w:ascii="Times New Roman" w:hAnsi="Times New Roman"/>
          <w:sz w:val="24"/>
          <w:szCs w:val="24"/>
        </w:rPr>
        <w:t>занятых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в экономике района к уровню 2017 года:</w:t>
      </w:r>
    </w:p>
    <w:p w:rsidR="00045484" w:rsidRPr="00045484" w:rsidRDefault="00045484" w:rsidP="000454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В 2018г.  произошло увольнение работников  по собственному желанию по ряду частных предприятий, а так же ликвидация отдельных организаций: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«ВЖК» - 3 чел.;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-ООО «Уют» - 1 чел.;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«Заречье» - 5 чел.;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«Лесоруб» - 2 чел.;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lastRenderedPageBreak/>
        <w:t>-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484">
        <w:rPr>
          <w:rFonts w:ascii="Times New Roman" w:hAnsi="Times New Roman"/>
          <w:sz w:val="24"/>
          <w:szCs w:val="24"/>
        </w:rPr>
        <w:t>истоники</w:t>
      </w:r>
      <w:proofErr w:type="spellEnd"/>
      <w:r w:rsidRPr="00045484">
        <w:rPr>
          <w:rFonts w:ascii="Times New Roman" w:hAnsi="Times New Roman"/>
          <w:sz w:val="24"/>
          <w:szCs w:val="24"/>
        </w:rPr>
        <w:t>» - 2 чел.;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турбаза «Озерная» - 11 чел.;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«Спутник» - 4 чел.;</w:t>
      </w:r>
    </w:p>
    <w:p w:rsidR="00045484" w:rsidRPr="00045484" w:rsidRDefault="00045484" w:rsidP="00045484">
      <w:pPr>
        <w:ind w:firstLine="567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«Краб» - 2 чел.</w:t>
      </w:r>
    </w:p>
    <w:p w:rsidR="00045484" w:rsidRPr="00045484" w:rsidRDefault="00045484" w:rsidP="000454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Орлинка</w:t>
      </w:r>
      <w:proofErr w:type="spellEnd"/>
      <w:r w:rsidRPr="00045484">
        <w:rPr>
          <w:rFonts w:ascii="Times New Roman" w:hAnsi="Times New Roman"/>
          <w:sz w:val="24"/>
          <w:szCs w:val="24"/>
        </w:rPr>
        <w:t>-Сервис» - 2 чел.;</w:t>
      </w:r>
    </w:p>
    <w:p w:rsidR="00045484" w:rsidRPr="00045484" w:rsidRDefault="00045484" w:rsidP="000454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- МУП «Пено-Сервис» - 19 чел.</w:t>
      </w:r>
    </w:p>
    <w:p w:rsidR="00045484" w:rsidRPr="00045484" w:rsidRDefault="00045484" w:rsidP="000454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Увеличение среднесписочной численности работников в 2018 году произошло по двум градообразующим предприятиям ООО «</w:t>
      </w:r>
      <w:proofErr w:type="spellStart"/>
      <w:r w:rsidRPr="00045484">
        <w:rPr>
          <w:rFonts w:ascii="Times New Roman" w:hAnsi="Times New Roman"/>
          <w:sz w:val="24"/>
          <w:szCs w:val="24"/>
        </w:rPr>
        <w:t>Дискавери</w:t>
      </w:r>
      <w:proofErr w:type="spellEnd"/>
      <w:r w:rsidRPr="00045484">
        <w:rPr>
          <w:rFonts w:ascii="Times New Roman" w:hAnsi="Times New Roman"/>
          <w:sz w:val="24"/>
          <w:szCs w:val="24"/>
        </w:rPr>
        <w:t xml:space="preserve">-Пено» на 9 чел. </w:t>
      </w:r>
      <w:proofErr w:type="gramStart"/>
      <w:r w:rsidRPr="00045484">
        <w:rPr>
          <w:rFonts w:ascii="Times New Roman" w:hAnsi="Times New Roman"/>
          <w:sz w:val="24"/>
          <w:szCs w:val="24"/>
        </w:rPr>
        <w:t>и ООО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«Инвест-Лизинг-Тверь» - 6 чел., а так же в сфере образования – 6 чел. </w:t>
      </w:r>
    </w:p>
    <w:p w:rsidR="00045484" w:rsidRPr="00045484" w:rsidRDefault="00045484" w:rsidP="00045484">
      <w:pPr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ab/>
        <w:t xml:space="preserve">Увеличение фонда заработной платы в бюджетной сфере </w:t>
      </w:r>
      <w:proofErr w:type="gramStart"/>
      <w:r w:rsidRPr="00045484">
        <w:rPr>
          <w:rFonts w:ascii="Times New Roman" w:hAnsi="Times New Roman"/>
          <w:sz w:val="24"/>
          <w:szCs w:val="24"/>
        </w:rPr>
        <w:t>вызван</w:t>
      </w:r>
      <w:proofErr w:type="gramEnd"/>
      <w:r w:rsidRPr="00045484">
        <w:rPr>
          <w:rFonts w:ascii="Times New Roman" w:hAnsi="Times New Roman"/>
          <w:sz w:val="24"/>
          <w:szCs w:val="24"/>
        </w:rPr>
        <w:t xml:space="preserve"> ростом заработной платы в сферах  образования и культуры.</w:t>
      </w:r>
    </w:p>
    <w:p w:rsidR="00045484" w:rsidRPr="00045484" w:rsidRDefault="00045484" w:rsidP="00045484">
      <w:pPr>
        <w:jc w:val="both"/>
        <w:rPr>
          <w:rFonts w:ascii="Times New Roman" w:hAnsi="Times New Roman"/>
          <w:sz w:val="28"/>
          <w:szCs w:val="28"/>
        </w:rPr>
      </w:pPr>
    </w:p>
    <w:p w:rsidR="00045484" w:rsidRPr="00045484" w:rsidRDefault="00045484" w:rsidP="00045484">
      <w:pPr>
        <w:jc w:val="both"/>
        <w:rPr>
          <w:rFonts w:ascii="Times New Roman" w:hAnsi="Times New Roman"/>
          <w:sz w:val="28"/>
          <w:szCs w:val="28"/>
        </w:rPr>
      </w:pPr>
      <w:r w:rsidRPr="00045484">
        <w:rPr>
          <w:rFonts w:ascii="Times New Roman" w:hAnsi="Times New Roman"/>
          <w:sz w:val="28"/>
          <w:szCs w:val="28"/>
        </w:rPr>
        <w:t>Раздел «Развитие отраслей  жизнеобеспечения и социальной сферы».</w:t>
      </w:r>
    </w:p>
    <w:p w:rsidR="00045484" w:rsidRPr="00045484" w:rsidRDefault="00045484" w:rsidP="00045484">
      <w:pPr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z w:val="24"/>
          <w:szCs w:val="24"/>
        </w:rPr>
        <w:t>Здравоохранение района имеет следующую структуру: больница (Стационар – 37 коек), поликлиника (120 посещений в смену), отделение паллиативной помощи (12 коек), отделение скорой помощи (2 круглосуточные бригады), 8 фельдшерско-акушерских пункта. Все население Пеновского района обслуживается 4 врачами общей практики.</w:t>
      </w:r>
    </w:p>
    <w:p w:rsidR="00045484" w:rsidRPr="00045484" w:rsidRDefault="00045484" w:rsidP="00045484">
      <w:pPr>
        <w:shd w:val="clear" w:color="auto" w:fill="FFFFFF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045484">
        <w:rPr>
          <w:rFonts w:ascii="Times New Roman" w:hAnsi="Times New Roman"/>
          <w:spacing w:val="-2"/>
          <w:sz w:val="24"/>
          <w:szCs w:val="24"/>
        </w:rPr>
        <w:tab/>
        <w:t xml:space="preserve">В систему образования района входит 8 </w:t>
      </w:r>
      <w:r w:rsidRPr="00045484">
        <w:rPr>
          <w:rFonts w:ascii="Times New Roman" w:hAnsi="Times New Roman"/>
          <w:spacing w:val="-3"/>
          <w:sz w:val="24"/>
          <w:szCs w:val="24"/>
        </w:rPr>
        <w:t xml:space="preserve">образовательных   учреждений: 3 дошкольных образовательных учреждения - 210   детей, 5 общеобразовательных учреждений – 631 учащихся. </w:t>
      </w:r>
    </w:p>
    <w:p w:rsidR="00045484" w:rsidRPr="00045484" w:rsidRDefault="00045484" w:rsidP="0004548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45484">
        <w:rPr>
          <w:rFonts w:ascii="Times New Roman" w:hAnsi="Times New Roman"/>
          <w:sz w:val="24"/>
          <w:szCs w:val="24"/>
          <w:lang w:val="ru-RU"/>
        </w:rPr>
        <w:t>Все муниципальные образовательные учреждения района имеют лицензии и действующие свидетельства о государственной аккредитации.</w:t>
      </w:r>
    </w:p>
    <w:p w:rsidR="00045484" w:rsidRPr="00045484" w:rsidRDefault="00045484" w:rsidP="0004548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45484">
        <w:rPr>
          <w:rFonts w:ascii="Times New Roman" w:hAnsi="Times New Roman"/>
          <w:sz w:val="24"/>
          <w:szCs w:val="24"/>
          <w:lang w:val="ru-RU"/>
        </w:rPr>
        <w:t xml:space="preserve">В районе работает 1 муниципальное  учреждение культуры досугового типа, в </w:t>
      </w:r>
      <w:proofErr w:type="spellStart"/>
      <w:r w:rsidRPr="00045484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045484">
        <w:rPr>
          <w:rFonts w:ascii="Times New Roman" w:hAnsi="Times New Roman"/>
          <w:sz w:val="24"/>
          <w:szCs w:val="24"/>
          <w:lang w:val="ru-RU"/>
        </w:rPr>
        <w:t xml:space="preserve">.  9 филиалов  в сельских поселениях; </w:t>
      </w:r>
      <w:proofErr w:type="spellStart"/>
      <w:r w:rsidRPr="00045484">
        <w:rPr>
          <w:rFonts w:ascii="Times New Roman" w:hAnsi="Times New Roman"/>
          <w:sz w:val="24"/>
          <w:szCs w:val="24"/>
          <w:lang w:val="ru-RU"/>
        </w:rPr>
        <w:t>Пеновская</w:t>
      </w:r>
      <w:proofErr w:type="spellEnd"/>
      <w:r w:rsidRPr="00045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484">
        <w:rPr>
          <w:rFonts w:ascii="Times New Roman" w:hAnsi="Times New Roman"/>
          <w:sz w:val="24"/>
          <w:szCs w:val="24"/>
          <w:lang w:val="ru-RU"/>
        </w:rPr>
        <w:t>межпоселенческая</w:t>
      </w:r>
      <w:proofErr w:type="spellEnd"/>
      <w:r w:rsidRPr="00045484">
        <w:rPr>
          <w:rFonts w:ascii="Times New Roman" w:hAnsi="Times New Roman"/>
          <w:sz w:val="24"/>
          <w:szCs w:val="24"/>
          <w:lang w:val="ru-RU"/>
        </w:rPr>
        <w:t xml:space="preserve"> центральная библиотека, в состав которой входят центральная библиотека, детская библиотека-филиал и 11 сельских филиалов; 1 учреждение дополнительного образования детей – «Детская музыкальная школа».</w:t>
      </w:r>
    </w:p>
    <w:p w:rsidR="00045484" w:rsidRPr="00045484" w:rsidRDefault="00045484" w:rsidP="0004548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45484">
        <w:rPr>
          <w:rFonts w:ascii="Times New Roman" w:hAnsi="Times New Roman"/>
          <w:sz w:val="24"/>
          <w:szCs w:val="24"/>
          <w:lang w:val="ru-RU"/>
        </w:rPr>
        <w:tab/>
        <w:t>Во всех образовательных учреждениях района в 2017-2018 учебном году воспитывались и обучались 882 человека, что составляет  14,7 % от общей численности жителей района.</w:t>
      </w:r>
    </w:p>
    <w:p w:rsidR="00045484" w:rsidRPr="00045484" w:rsidRDefault="00045484" w:rsidP="0004548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484" w:rsidRPr="00045484" w:rsidRDefault="00045484" w:rsidP="0004548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8AC" w:rsidRDefault="008718AC" w:rsidP="008718A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8AC" w:rsidRPr="00BC225D" w:rsidRDefault="008718AC" w:rsidP="008718AC">
      <w:pPr>
        <w:rPr>
          <w:rFonts w:ascii="Times New Roman" w:hAnsi="Times New Roman"/>
          <w:b/>
          <w:sz w:val="26"/>
          <w:szCs w:val="26"/>
        </w:rPr>
      </w:pPr>
    </w:p>
    <w:sectPr w:rsidR="008718AC" w:rsidRPr="00BC225D" w:rsidSect="00554E2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D17"/>
    <w:multiLevelType w:val="hybridMultilevel"/>
    <w:tmpl w:val="D952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D"/>
    <w:rsid w:val="00000C83"/>
    <w:rsid w:val="0002071A"/>
    <w:rsid w:val="0004473E"/>
    <w:rsid w:val="00045484"/>
    <w:rsid w:val="00067853"/>
    <w:rsid w:val="000C3EF0"/>
    <w:rsid w:val="000F47C5"/>
    <w:rsid w:val="000F69BF"/>
    <w:rsid w:val="00103FFD"/>
    <w:rsid w:val="00111C5F"/>
    <w:rsid w:val="00126481"/>
    <w:rsid w:val="001600F1"/>
    <w:rsid w:val="00184C0E"/>
    <w:rsid w:val="00194372"/>
    <w:rsid w:val="001A437D"/>
    <w:rsid w:val="001A43D0"/>
    <w:rsid w:val="001A6220"/>
    <w:rsid w:val="001B3619"/>
    <w:rsid w:val="001B4144"/>
    <w:rsid w:val="001B7A04"/>
    <w:rsid w:val="001E14D8"/>
    <w:rsid w:val="001E1CB1"/>
    <w:rsid w:val="001E41CB"/>
    <w:rsid w:val="00204166"/>
    <w:rsid w:val="00204791"/>
    <w:rsid w:val="00204B33"/>
    <w:rsid w:val="00243BFD"/>
    <w:rsid w:val="00256F19"/>
    <w:rsid w:val="002668EA"/>
    <w:rsid w:val="002814AB"/>
    <w:rsid w:val="002B1B7B"/>
    <w:rsid w:val="002B63C9"/>
    <w:rsid w:val="002C0133"/>
    <w:rsid w:val="002D019B"/>
    <w:rsid w:val="002D491F"/>
    <w:rsid w:val="002D59B0"/>
    <w:rsid w:val="002E2E24"/>
    <w:rsid w:val="003107CB"/>
    <w:rsid w:val="003148DD"/>
    <w:rsid w:val="003251EB"/>
    <w:rsid w:val="00387F9D"/>
    <w:rsid w:val="003A52C0"/>
    <w:rsid w:val="003B096E"/>
    <w:rsid w:val="003B1A69"/>
    <w:rsid w:val="003E3A0E"/>
    <w:rsid w:val="003E703B"/>
    <w:rsid w:val="003F490D"/>
    <w:rsid w:val="00401A00"/>
    <w:rsid w:val="00431706"/>
    <w:rsid w:val="00460F04"/>
    <w:rsid w:val="0047194C"/>
    <w:rsid w:val="004971F4"/>
    <w:rsid w:val="004A5819"/>
    <w:rsid w:val="004B70AD"/>
    <w:rsid w:val="004D152D"/>
    <w:rsid w:val="004E1DDB"/>
    <w:rsid w:val="004F3DDA"/>
    <w:rsid w:val="005422FF"/>
    <w:rsid w:val="005475E9"/>
    <w:rsid w:val="005531D3"/>
    <w:rsid w:val="00554E2A"/>
    <w:rsid w:val="005801F7"/>
    <w:rsid w:val="005C3B6B"/>
    <w:rsid w:val="005C6DD8"/>
    <w:rsid w:val="005E32B2"/>
    <w:rsid w:val="00621A91"/>
    <w:rsid w:val="00643D91"/>
    <w:rsid w:val="00664EEB"/>
    <w:rsid w:val="00674A3C"/>
    <w:rsid w:val="00675282"/>
    <w:rsid w:val="00697C07"/>
    <w:rsid w:val="006A2B81"/>
    <w:rsid w:val="006B2CA3"/>
    <w:rsid w:val="006B3452"/>
    <w:rsid w:val="006B4C1C"/>
    <w:rsid w:val="006B6273"/>
    <w:rsid w:val="006C3796"/>
    <w:rsid w:val="0070794D"/>
    <w:rsid w:val="007108AA"/>
    <w:rsid w:val="00725A9C"/>
    <w:rsid w:val="00742E94"/>
    <w:rsid w:val="007505A7"/>
    <w:rsid w:val="00763696"/>
    <w:rsid w:val="007A4781"/>
    <w:rsid w:val="007B0EC5"/>
    <w:rsid w:val="007B6CC5"/>
    <w:rsid w:val="007C0E58"/>
    <w:rsid w:val="007C1AC5"/>
    <w:rsid w:val="007D5427"/>
    <w:rsid w:val="00804F59"/>
    <w:rsid w:val="00810629"/>
    <w:rsid w:val="008179B3"/>
    <w:rsid w:val="00824FF6"/>
    <w:rsid w:val="00842ED5"/>
    <w:rsid w:val="0085563C"/>
    <w:rsid w:val="008718AC"/>
    <w:rsid w:val="008803F1"/>
    <w:rsid w:val="00887DA5"/>
    <w:rsid w:val="00895A41"/>
    <w:rsid w:val="0090559C"/>
    <w:rsid w:val="00910C3A"/>
    <w:rsid w:val="0092710A"/>
    <w:rsid w:val="00935715"/>
    <w:rsid w:val="0097794F"/>
    <w:rsid w:val="009864F8"/>
    <w:rsid w:val="00A24460"/>
    <w:rsid w:val="00A5275E"/>
    <w:rsid w:val="00A76055"/>
    <w:rsid w:val="00A9562F"/>
    <w:rsid w:val="00A965FC"/>
    <w:rsid w:val="00A97BD0"/>
    <w:rsid w:val="00B04AA4"/>
    <w:rsid w:val="00B31C7D"/>
    <w:rsid w:val="00B4537C"/>
    <w:rsid w:val="00B709D8"/>
    <w:rsid w:val="00B8352C"/>
    <w:rsid w:val="00B92F91"/>
    <w:rsid w:val="00BA0CA9"/>
    <w:rsid w:val="00BB1502"/>
    <w:rsid w:val="00BC225D"/>
    <w:rsid w:val="00BC5C38"/>
    <w:rsid w:val="00BE2F3F"/>
    <w:rsid w:val="00BF13F2"/>
    <w:rsid w:val="00C2137A"/>
    <w:rsid w:val="00C27161"/>
    <w:rsid w:val="00C61551"/>
    <w:rsid w:val="00C63752"/>
    <w:rsid w:val="00C65166"/>
    <w:rsid w:val="00C71D5D"/>
    <w:rsid w:val="00C7697E"/>
    <w:rsid w:val="00CB3BA9"/>
    <w:rsid w:val="00CC4757"/>
    <w:rsid w:val="00CD5B1F"/>
    <w:rsid w:val="00CE32E6"/>
    <w:rsid w:val="00CF235A"/>
    <w:rsid w:val="00D258A6"/>
    <w:rsid w:val="00D32599"/>
    <w:rsid w:val="00D328B7"/>
    <w:rsid w:val="00D3646F"/>
    <w:rsid w:val="00D54729"/>
    <w:rsid w:val="00D57EDE"/>
    <w:rsid w:val="00D63C07"/>
    <w:rsid w:val="00D71F4F"/>
    <w:rsid w:val="00D947CE"/>
    <w:rsid w:val="00DA368A"/>
    <w:rsid w:val="00DA7A5A"/>
    <w:rsid w:val="00DB0FC5"/>
    <w:rsid w:val="00DC624E"/>
    <w:rsid w:val="00DC7DBC"/>
    <w:rsid w:val="00DD1CA7"/>
    <w:rsid w:val="00DD52DA"/>
    <w:rsid w:val="00E03C90"/>
    <w:rsid w:val="00E10685"/>
    <w:rsid w:val="00E15AA6"/>
    <w:rsid w:val="00E1748A"/>
    <w:rsid w:val="00E3193D"/>
    <w:rsid w:val="00E8036D"/>
    <w:rsid w:val="00EE77AD"/>
    <w:rsid w:val="00F132F5"/>
    <w:rsid w:val="00F204A8"/>
    <w:rsid w:val="00F220BF"/>
    <w:rsid w:val="00F40D81"/>
    <w:rsid w:val="00F71245"/>
    <w:rsid w:val="00F71D82"/>
    <w:rsid w:val="00F8461D"/>
    <w:rsid w:val="00FA2AD4"/>
    <w:rsid w:val="00FB1FE1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15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111</cp:revision>
  <cp:lastPrinted>2019-10-17T12:51:00Z</cp:lastPrinted>
  <dcterms:created xsi:type="dcterms:W3CDTF">2017-10-16T08:40:00Z</dcterms:created>
  <dcterms:modified xsi:type="dcterms:W3CDTF">2019-11-12T08:01:00Z</dcterms:modified>
</cp:coreProperties>
</file>